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B1" w:rsidRPr="004F50A2" w:rsidRDefault="004F50A2" w:rsidP="004F50A2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категории риска</w:t>
      </w:r>
    </w:p>
    <w:p w:rsidR="00D87CB1" w:rsidRDefault="00D87CB1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50A2" w:rsidRDefault="004F50A2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7CB1" w:rsidRDefault="00D87CB1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2D9" w:rsidRPr="00E602D9" w:rsidRDefault="00E602D9" w:rsidP="00E602D9">
      <w:pPr>
        <w:widowControl w:val="0"/>
        <w:suppressAutoHyphens w:val="0"/>
        <w:autoSpaceDE w:val="0"/>
        <w:autoSpaceDN w:val="0"/>
        <w:adjustRightInd w:val="0"/>
        <w:spacing w:line="240" w:lineRule="exact"/>
        <w:outlineLvl w:val="1"/>
        <w:rPr>
          <w:lang w:eastAsia="ru-RU"/>
        </w:rPr>
      </w:pPr>
    </w:p>
    <w:p w:rsidR="00E602D9" w:rsidRPr="00E602D9" w:rsidRDefault="00E602D9" w:rsidP="00E602D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5103"/>
        <w:jc w:val="right"/>
        <w:outlineLvl w:val="1"/>
        <w:rPr>
          <w:lang w:eastAsia="ru-RU"/>
        </w:rPr>
      </w:pPr>
      <w:r w:rsidRPr="00E602D9">
        <w:rPr>
          <w:lang w:eastAsia="ru-RU"/>
        </w:rPr>
        <w:t>Приложение № 1</w:t>
      </w:r>
    </w:p>
    <w:p w:rsidR="00E602D9" w:rsidRPr="00E602D9" w:rsidRDefault="00E602D9" w:rsidP="00E602D9">
      <w:pPr>
        <w:autoSpaceDE w:val="0"/>
        <w:spacing w:line="240" w:lineRule="exact"/>
        <w:ind w:left="5103" w:right="-2"/>
        <w:jc w:val="right"/>
        <w:rPr>
          <w:rFonts w:eastAsia="Calibri"/>
          <w:lang w:eastAsia="ru-RU"/>
        </w:rPr>
      </w:pPr>
      <w:r w:rsidRPr="00E602D9">
        <w:rPr>
          <w:color w:val="000000"/>
        </w:rPr>
        <w:t xml:space="preserve">к Положению об осуществлении муниципального контроля за соблюдением </w:t>
      </w:r>
      <w:proofErr w:type="gramStart"/>
      <w:r w:rsidRPr="00E602D9">
        <w:rPr>
          <w:color w:val="000000"/>
        </w:rPr>
        <w:t>Правил благоустройства территории Курского муниципального округа Ставропольского края</w:t>
      </w:r>
      <w:proofErr w:type="gramEnd"/>
    </w:p>
    <w:p w:rsidR="00E602D9" w:rsidRPr="00E602D9" w:rsidRDefault="00E602D9" w:rsidP="00E602D9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highlight w:val="yellow"/>
          <w:lang w:eastAsia="ru-RU"/>
        </w:rPr>
      </w:pPr>
    </w:p>
    <w:p w:rsidR="00E602D9" w:rsidRPr="00E602D9" w:rsidRDefault="00E602D9" w:rsidP="00E602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0" w:name="P249"/>
      <w:bookmarkEnd w:id="0"/>
    </w:p>
    <w:p w:rsidR="00E602D9" w:rsidRPr="00E602D9" w:rsidRDefault="00E602D9" w:rsidP="00E602D9">
      <w:pPr>
        <w:widowControl w:val="0"/>
        <w:suppressAutoHyphens w:val="0"/>
        <w:spacing w:line="240" w:lineRule="exact"/>
        <w:jc w:val="center"/>
        <w:rPr>
          <w:lang w:eastAsia="ru-RU"/>
        </w:rPr>
      </w:pPr>
      <w:r w:rsidRPr="00E602D9">
        <w:rPr>
          <w:lang w:eastAsia="ru-RU"/>
        </w:rPr>
        <w:t xml:space="preserve">ПЕРЕЧЕНЬ ИНДИКАТОРОВ РИСКА НАРУШЕНИЯ ОБЯЗАТЕЛЬНЫХ ТРЕБОВАНИЙ ПРИ ОСУЩЕСТВЛЕНИИ </w:t>
      </w:r>
    </w:p>
    <w:p w:rsidR="00E602D9" w:rsidRPr="00E602D9" w:rsidRDefault="00E602D9" w:rsidP="00E602D9">
      <w:pPr>
        <w:widowControl w:val="0"/>
        <w:suppressAutoHyphens w:val="0"/>
        <w:spacing w:line="240" w:lineRule="exact"/>
        <w:jc w:val="center"/>
        <w:rPr>
          <w:lang w:eastAsia="ru-RU"/>
        </w:rPr>
      </w:pPr>
      <w:r w:rsidRPr="00E602D9">
        <w:rPr>
          <w:lang w:eastAsia="ru-RU"/>
        </w:rPr>
        <w:t xml:space="preserve">МУНИЦИПАЛЬНОГО </w:t>
      </w:r>
      <w:proofErr w:type="gramStart"/>
      <w:r w:rsidRPr="00E602D9">
        <w:rPr>
          <w:lang w:eastAsia="ru-RU"/>
        </w:rPr>
        <w:t>КОНТРОЛЯ ЗА</w:t>
      </w:r>
      <w:proofErr w:type="gramEnd"/>
      <w:r w:rsidRPr="00E602D9">
        <w:rPr>
          <w:lang w:eastAsia="ru-RU"/>
        </w:rPr>
        <w:t xml:space="preserve"> СОБЛЮДЕНИЕМ ПРАВИЛ </w:t>
      </w:r>
    </w:p>
    <w:p w:rsidR="00E602D9" w:rsidRPr="00E602D9" w:rsidRDefault="00E602D9" w:rsidP="00E602D9">
      <w:pPr>
        <w:widowControl w:val="0"/>
        <w:suppressAutoHyphens w:val="0"/>
        <w:spacing w:line="240" w:lineRule="exact"/>
        <w:jc w:val="center"/>
        <w:rPr>
          <w:lang w:eastAsia="ru-RU"/>
        </w:rPr>
      </w:pPr>
      <w:r w:rsidRPr="00E602D9">
        <w:rPr>
          <w:lang w:eastAsia="ru-RU"/>
        </w:rPr>
        <w:t>БЛАГОУСТРОЙСТВА ТЕРРИТОРИИ КУРСКОГО МУНИЦИПАЛЬНОГО ОКРУГА СТАВРОПОЛЬСКОГО КРАЯ</w:t>
      </w:r>
    </w:p>
    <w:p w:rsidR="00E602D9" w:rsidRPr="00E602D9" w:rsidRDefault="00E602D9" w:rsidP="00E602D9">
      <w:pPr>
        <w:widowControl w:val="0"/>
        <w:suppressAutoHyphens w:val="0"/>
        <w:jc w:val="center"/>
        <w:rPr>
          <w:lang w:eastAsia="ru-RU"/>
        </w:rPr>
      </w:pPr>
    </w:p>
    <w:p w:rsidR="00E602D9" w:rsidRPr="00E602D9" w:rsidRDefault="00E602D9" w:rsidP="00E602D9">
      <w:pPr>
        <w:widowControl w:val="0"/>
        <w:suppressAutoHyphens w:val="0"/>
        <w:ind w:firstLine="708"/>
        <w:jc w:val="both"/>
        <w:rPr>
          <w:lang w:eastAsia="ru-RU"/>
        </w:rPr>
      </w:pPr>
      <w:r w:rsidRPr="00E602D9">
        <w:rPr>
          <w:lang w:eastAsia="ru-RU"/>
        </w:rPr>
        <w:t xml:space="preserve">При осуществлении муниципального контроля за соблюдением </w:t>
      </w:r>
      <w:proofErr w:type="gramStart"/>
      <w:r w:rsidRPr="00E602D9">
        <w:rPr>
          <w:lang w:eastAsia="ru-RU"/>
        </w:rPr>
        <w:t>правил благоустройства территории Курского муниципального округа Ставропольского края</w:t>
      </w:r>
      <w:proofErr w:type="gramEnd"/>
      <w:r w:rsidRPr="00E602D9">
        <w:rPr>
          <w:lang w:eastAsia="ru-RU"/>
        </w:rPr>
        <w:t xml:space="preserve"> устанавливаются следующие индикаторы риска нарушения обязательных требования:</w:t>
      </w:r>
    </w:p>
    <w:p w:rsidR="00E602D9" w:rsidRPr="00E602D9" w:rsidRDefault="00E602D9" w:rsidP="00E602D9">
      <w:pPr>
        <w:widowControl w:val="0"/>
        <w:suppressAutoHyphens w:val="0"/>
        <w:ind w:firstLine="708"/>
        <w:jc w:val="both"/>
        <w:rPr>
          <w:lang w:eastAsia="ru-RU"/>
        </w:rPr>
      </w:pPr>
      <w:r w:rsidRPr="00E602D9">
        <w:rPr>
          <w:lang w:eastAsia="ru-RU"/>
        </w:rPr>
        <w:t>1. Поступление двух и более сообщений от граждан, юридических лиц, индивидуальных предпринимателей, органов государственной власти Российской Федерации, средств массовой информации и других информационных источников информации о возможном нарушении юридическими лицами, индивидуальными предпринимателями или гражданами обязательных требований в области благоустройства территории Курского муниципального округа Ставропольского края.</w:t>
      </w:r>
    </w:p>
    <w:p w:rsidR="00E602D9" w:rsidRPr="00E602D9" w:rsidRDefault="00E602D9" w:rsidP="00E602D9">
      <w:pPr>
        <w:widowControl w:val="0"/>
        <w:suppressAutoHyphens w:val="0"/>
        <w:ind w:firstLine="708"/>
        <w:jc w:val="both"/>
        <w:rPr>
          <w:lang w:eastAsia="ru-RU"/>
        </w:rPr>
      </w:pPr>
      <w:r w:rsidRPr="00E602D9">
        <w:rPr>
          <w:lang w:eastAsia="ru-RU"/>
        </w:rPr>
        <w:t xml:space="preserve">2. Поступление двух и более сообщений от граждан, юридических лиц, индивидуальных предпринимателей, органов государственной власти </w:t>
      </w:r>
      <w:proofErr w:type="gramStart"/>
      <w:r w:rsidRPr="00E602D9">
        <w:rPr>
          <w:lang w:eastAsia="ru-RU"/>
        </w:rPr>
        <w:t>Рос-</w:t>
      </w:r>
      <w:proofErr w:type="spellStart"/>
      <w:r w:rsidRPr="00E602D9">
        <w:rPr>
          <w:lang w:eastAsia="ru-RU"/>
        </w:rPr>
        <w:t>сийской</w:t>
      </w:r>
      <w:proofErr w:type="spellEnd"/>
      <w:proofErr w:type="gramEnd"/>
      <w:r w:rsidRPr="00E602D9">
        <w:rPr>
          <w:lang w:eastAsia="ru-RU"/>
        </w:rPr>
        <w:t xml:space="preserve"> Федерации, средств массовой информации и других </w:t>
      </w:r>
      <w:proofErr w:type="spellStart"/>
      <w:r w:rsidRPr="00E602D9">
        <w:rPr>
          <w:lang w:eastAsia="ru-RU"/>
        </w:rPr>
        <w:t>информацион-ных</w:t>
      </w:r>
      <w:proofErr w:type="spellEnd"/>
      <w:r w:rsidRPr="00E602D9">
        <w:rPr>
          <w:lang w:eastAsia="ru-RU"/>
        </w:rPr>
        <w:t xml:space="preserve"> источников информации о возможном нарушении юридическим лицом, индивидуальным предпринимателем проведения земляных/аварийно-восстановительных работ.</w:t>
      </w:r>
    </w:p>
    <w:p w:rsidR="00E602D9" w:rsidRPr="00E602D9" w:rsidRDefault="00E602D9" w:rsidP="00E602D9">
      <w:pPr>
        <w:widowControl w:val="0"/>
        <w:suppressAutoHyphens w:val="0"/>
        <w:ind w:firstLine="708"/>
        <w:jc w:val="both"/>
        <w:rPr>
          <w:lang w:eastAsia="ru-RU"/>
        </w:rPr>
      </w:pPr>
    </w:p>
    <w:p w:rsidR="00D05292" w:rsidRDefault="00D05292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292" w:rsidRDefault="00D05292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292" w:rsidRDefault="00D05292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2D9" w:rsidRDefault="00E602D9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2D9" w:rsidRDefault="00E602D9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2D9" w:rsidRDefault="00E602D9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2D9" w:rsidRDefault="00E602D9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2D9" w:rsidRDefault="00E602D9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2D9" w:rsidRDefault="00E602D9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292" w:rsidRDefault="00D05292" w:rsidP="00E602D9">
      <w:pPr>
        <w:pStyle w:val="ConsPlusNormal"/>
        <w:spacing w:line="240" w:lineRule="exact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GoBack"/>
      <w:bookmarkEnd w:id="1"/>
    </w:p>
    <w:p w:rsidR="00D05292" w:rsidRDefault="00D05292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0484" w:rsidRDefault="00C90484"/>
    <w:sectPr w:rsidR="00C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36" w:rsidRDefault="00CA5736" w:rsidP="00E602D9">
      <w:r>
        <w:separator/>
      </w:r>
    </w:p>
  </w:endnote>
  <w:endnote w:type="continuationSeparator" w:id="0">
    <w:p w:rsidR="00CA5736" w:rsidRDefault="00CA5736" w:rsidP="00E6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36" w:rsidRDefault="00CA5736" w:rsidP="00E602D9">
      <w:r>
        <w:separator/>
      </w:r>
    </w:p>
  </w:footnote>
  <w:footnote w:type="continuationSeparator" w:id="0">
    <w:p w:rsidR="00CA5736" w:rsidRDefault="00CA5736" w:rsidP="00E6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C"/>
    <w:rsid w:val="004F50A2"/>
    <w:rsid w:val="006F71EC"/>
    <w:rsid w:val="00926FAC"/>
    <w:rsid w:val="00C90484"/>
    <w:rsid w:val="00CA5736"/>
    <w:rsid w:val="00D05292"/>
    <w:rsid w:val="00D87CB1"/>
    <w:rsid w:val="00E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1E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6F71E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60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2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E602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02D9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1E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6F71E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60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2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E602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02D9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6</cp:revision>
  <dcterms:created xsi:type="dcterms:W3CDTF">2022-09-06T12:07:00Z</dcterms:created>
  <dcterms:modified xsi:type="dcterms:W3CDTF">2022-09-06T13:06:00Z</dcterms:modified>
</cp:coreProperties>
</file>