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8" w:rsidRPr="00F563D7" w:rsidRDefault="00974C7C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>Перечень нормативных правовых актов</w:t>
      </w:r>
    </w:p>
    <w:p w:rsidR="00974C7C" w:rsidRPr="00F563D7" w:rsidRDefault="00974C7C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 xml:space="preserve">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</w:t>
      </w:r>
      <w:r w:rsidR="00C23BE7" w:rsidRPr="00F563D7">
        <w:rPr>
          <w:rFonts w:ascii="Times New Roman" w:hAnsi="Times New Roman"/>
          <w:sz w:val="28"/>
          <w:szCs w:val="28"/>
        </w:rPr>
        <w:t>муниципальной услуги</w:t>
      </w:r>
      <w:r w:rsidR="004F1B08" w:rsidRPr="00F563D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договору социального найма»</w:t>
      </w:r>
    </w:p>
    <w:p w:rsidR="00771B71" w:rsidRPr="00F563D7" w:rsidRDefault="00771B71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2143" w:rsidRPr="005765F8" w:rsidRDefault="005765F8" w:rsidP="00F142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4C7C" w:rsidRPr="005765F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64AD5" w:rsidRPr="005765F8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C64AD5" w:rsidRPr="005765F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«Официальный интернет-портал правовой информации» </w:t>
      </w:r>
      <w:hyperlink r:id="rId7" w:tgtFrame="_blank" w:tooltip="&lt;div class=&quot;doc www&quot;&gt;http://www.pravo.gov.ru&lt;/div&gt;" w:history="1">
        <w:r w:rsidR="00C12143" w:rsidRPr="005765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="00C12143" w:rsidRPr="005765F8">
        <w:rPr>
          <w:rFonts w:ascii="Times New Roman" w:hAnsi="Times New Roman" w:cs="Times New Roman"/>
          <w:sz w:val="28"/>
          <w:szCs w:val="28"/>
        </w:rPr>
        <w:t>, 04.07.2020</w:t>
      </w:r>
      <w:r w:rsidR="00F14258" w:rsidRPr="005765F8">
        <w:rPr>
          <w:rFonts w:ascii="Times New Roman" w:hAnsi="Times New Roman" w:cs="Times New Roman"/>
          <w:sz w:val="28"/>
          <w:szCs w:val="28"/>
        </w:rPr>
        <w:t xml:space="preserve"> г.)</w:t>
      </w:r>
      <w:r w:rsidR="00C12143" w:rsidRPr="005765F8">
        <w:rPr>
          <w:rFonts w:ascii="Times New Roman" w:hAnsi="Times New Roman" w:cs="Times New Roman"/>
          <w:sz w:val="28"/>
          <w:szCs w:val="28"/>
        </w:rPr>
        <w:t>.</w:t>
      </w:r>
    </w:p>
    <w:p w:rsidR="00C64AD5" w:rsidRPr="005765F8" w:rsidRDefault="00C64AD5" w:rsidP="00F142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5F8">
        <w:rPr>
          <w:rFonts w:ascii="Times New Roman" w:hAnsi="Times New Roman" w:cs="Times New Roman"/>
          <w:sz w:val="28"/>
          <w:szCs w:val="28"/>
        </w:rPr>
        <w:t>Жилищны</w:t>
      </w:r>
      <w:r w:rsidR="00C12143" w:rsidRPr="005765F8">
        <w:rPr>
          <w:rFonts w:ascii="Times New Roman" w:hAnsi="Times New Roman" w:cs="Times New Roman"/>
          <w:sz w:val="28"/>
          <w:szCs w:val="28"/>
        </w:rPr>
        <w:t>й</w:t>
      </w:r>
      <w:r w:rsidRPr="005765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765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bookmarkStart w:id="0" w:name="_GoBack"/>
        <w:bookmarkEnd w:id="0"/>
        <w:r w:rsidRPr="005765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одек</w:t>
        </w:r>
      </w:hyperlink>
      <w:r w:rsidRPr="005765F8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Российской Федерации», 03 января 2005 г., № 1 (часть 1), ст. 14, «Российская газета», № 1, 12 января 2005 г, «Парламентская газета», № 7-8, 15 января 2005 г.);</w:t>
      </w:r>
    </w:p>
    <w:p w:rsidR="00F14258" w:rsidRPr="005765F8" w:rsidRDefault="00C64AD5" w:rsidP="004E58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5F8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Федеральны</w:t>
      </w:r>
      <w:r w:rsidR="00F563D7" w:rsidRPr="005765F8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й</w:t>
      </w:r>
      <w:r w:rsidRPr="005765F8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</w:t>
      </w:r>
      <w:hyperlink r:id="rId9" w:history="1">
        <w:r w:rsidRPr="005765F8">
          <w:rPr>
            <w:rStyle w:val="a3"/>
            <w:rFonts w:ascii="Times New Roman" w:eastAsia="Courier New" w:hAnsi="Times New Roman" w:cs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Pr="005765F8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от 29 декабря 2004 г. № 189-ФЗ «О введении в действие Жилищного кодекса Российской Федерации» («Собрание законодательства Российской Федерации», 03 января 2005 г., № 1 (часть 1), ст. 15, «Российская газета», № 1, от 12 января 2009 г., «Парламентская газета», № 7-8, 15 января 2005 г.);</w:t>
      </w:r>
    </w:p>
    <w:p w:rsidR="00F14258" w:rsidRPr="00F563D7" w:rsidRDefault="00C64AD5" w:rsidP="00422248">
      <w:pPr>
        <w:pStyle w:val="a6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№ 40, ст. 3822, «Парламентская газета», № 186, 08 октября 2003 г., «Российская газета», № 202, 08 октября 2003 г.);</w:t>
      </w:r>
    </w:p>
    <w:p w:rsidR="00F14258" w:rsidRPr="00F563D7" w:rsidRDefault="00C64AD5" w:rsidP="00B168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Федеральны</w:t>
      </w:r>
      <w:r w:rsid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й</w:t>
      </w: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</w:t>
      </w:r>
      <w:hyperlink r:id="rId11" w:history="1">
        <w:r w:rsidRPr="00F0039B">
          <w:rPr>
            <w:rStyle w:val="a3"/>
            <w:rFonts w:ascii="Times New Roman" w:eastAsia="Courier New" w:hAnsi="Times New Roman" w:cs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от 02 мая 2006 г. № 59-ФЗ «О порядке рассмотрения обращений граждан Российской Федерации» («Российская газета», от 05 мая 2006 г., № 95, «Собрание законодательства Российской Федерации», от 08 мая 2006 г., № 19, ст. 2060, «Парламентская газета», № 70-71, 11 мая 2006 г.);</w:t>
      </w:r>
    </w:p>
    <w:p w:rsidR="00F14258" w:rsidRPr="00F563D7" w:rsidRDefault="00C64AD5" w:rsidP="00344E4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услуг». («Российская газета», № 168, 30 июля 2010 г., «Собрание законодательства Российской Федерации», 02 августа 2010 г., № 31, ст. 4179);</w:t>
      </w:r>
    </w:p>
    <w:p w:rsidR="00F14258" w:rsidRPr="00F563D7" w:rsidRDefault="00C64AD5" w:rsidP="00DE776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 от 11 апреля 2011 г., № 15, ст. 2036, «Парламентская газета», от 08 - 14 апреля 2011 г. № 17, «Российская газета» от 08 апреля 2011 г. № 75);</w:t>
      </w:r>
    </w:p>
    <w:p w:rsidR="00F14258" w:rsidRPr="00F563D7" w:rsidRDefault="00F841D8" w:rsidP="00ED2A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 («Собрание законодательства РФ», 31.07.2006 г., № 31 (1 ч.), ст. 3451) </w:t>
      </w:r>
      <w:r w:rsidRPr="00F563D7">
        <w:rPr>
          <w:rFonts w:ascii="Times New Roman" w:hAnsi="Times New Roman" w:cs="Times New Roman"/>
          <w:sz w:val="28"/>
          <w:szCs w:val="28"/>
        </w:rPr>
        <w:lastRenderedPageBreak/>
        <w:t>«Российская газета», № 165, 29.07.2006 г., «Парламентская газета», № 126-127, 03.08.2006 г.);</w:t>
      </w:r>
    </w:p>
    <w:p w:rsidR="00F14258" w:rsidRPr="00F563D7" w:rsidRDefault="00F841D8" w:rsidP="001639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закон от 12.01.1995 г. № 5-ФЗ «О ветеранах» («Российская газета», № 1 - 3, 05.01.2000 г., «Парламентская газета», № 3, 06.01.2000 г., «Собрание законодательства РФ», 16.01.1995 г., № 3, ст. 168, «Российская газета», № 19, 25.01.1995 г.);</w:t>
      </w:r>
    </w:p>
    <w:p w:rsidR="00F14258" w:rsidRPr="00F563D7" w:rsidRDefault="00F841D8" w:rsidP="00CC435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19.02.1993 № 4530-1 «О вынужденных переселенцах» </w:t>
      </w:r>
      <w:bookmarkStart w:id="1" w:name="pe3"/>
      <w:bookmarkEnd w:id="1"/>
      <w:r w:rsidRPr="00F563D7">
        <w:rPr>
          <w:rFonts w:ascii="Times New Roman" w:hAnsi="Times New Roman" w:cs="Times New Roman"/>
          <w:sz w:val="28"/>
          <w:szCs w:val="28"/>
        </w:rPr>
        <w:t>(«Собрание законодательства РФ», 25.12.1995 г., № 52, ст. 5110,</w:t>
      </w:r>
      <w:bookmarkStart w:id="2" w:name="pe4"/>
      <w:bookmarkEnd w:id="2"/>
      <w:r w:rsidRPr="00F563D7">
        <w:rPr>
          <w:rFonts w:ascii="Times New Roman" w:hAnsi="Times New Roman" w:cs="Times New Roman"/>
          <w:sz w:val="28"/>
          <w:szCs w:val="28"/>
        </w:rPr>
        <w:t xml:space="preserve"> «Российская газета», № 247, 28.12.1995 г. «Ведомости СНД и ВС РФ», 25.03.1993 г., № 12, ст. 427);</w:t>
      </w:r>
    </w:p>
    <w:p w:rsidR="00F14258" w:rsidRPr="00F563D7" w:rsidRDefault="00F841D8" w:rsidP="00513F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24.11.1995 г. № 181-ФЗ «О социальной защите инвалидов в Российской Федерации» («Собрание законодательства РФ», 27.11.1995 г., № 48, ст. 4563, «Российская газета», № 234, 02.12.1995 г.);</w:t>
      </w:r>
    </w:p>
    <w:p w:rsidR="00F14258" w:rsidRPr="00F563D7" w:rsidRDefault="005765F8" w:rsidP="00F366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1425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841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F841D8" w:rsidRPr="00F563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 г., № 6, ст. 702, «Российская газета», № 28, 10.02.2006 г.);</w:t>
      </w:r>
    </w:p>
    <w:p w:rsidR="00F14258" w:rsidRPr="00F563D7" w:rsidRDefault="00F14258" w:rsidP="008E670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27.03.2006 г., № 13, ст. 1405, «Российская газета», № 69, 05.04.2006 г.);</w:t>
      </w:r>
    </w:p>
    <w:p w:rsidR="00F14258" w:rsidRPr="00F563D7" w:rsidRDefault="00F14258" w:rsidP="001E39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C64AD5" w:rsidRPr="00F563D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(«Российская газета», № 303, 31 декабря 2012 г., «Собрание законодательства Российской Федерации», 31 декабря 2012 г., № 53 (ч. 2), ст. 7932);</w:t>
      </w:r>
    </w:p>
    <w:p w:rsidR="00F14258" w:rsidRPr="00F563D7" w:rsidRDefault="00F841D8" w:rsidP="008066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563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№ 13-кз «О некоторых вопросах в области жилищных отношений в Ставропольском крае» («Ставропольская правда», № 60, 21 марта 2006 г., «Сборник законов и других правовых актов Ставропольского края», 30 апреля 2006 г., № 11, ст. 5419);</w:t>
      </w:r>
    </w:p>
    <w:p w:rsidR="00F14258" w:rsidRPr="00F563D7" w:rsidRDefault="00F841D8" w:rsidP="008B4D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lastRenderedPageBreak/>
        <w:t>Закон Ставропольского края от 10.11.2009 г. № 72-кз «О предоставлении жилых помещений жилищного фонда Ставропольского края по договорам социального найма» («Ставропольская правда», № 237-238, 13.11.2009 г., «Сборник законов и других правовых актов Ставропольского края», 30.11.2009 г. № 25, ст.8483);</w:t>
      </w:r>
    </w:p>
    <w:p w:rsidR="00F14258" w:rsidRPr="00F563D7" w:rsidRDefault="005765F8" w:rsidP="003A734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1425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841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F841D8" w:rsidRPr="00F563D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05 сентября 2006 г. № 126-п «О мерах по реализации закона Ставропольского края «О некоторых вопросах в области жилищных отношений в Ставропольском крае» («Ставропольская правда», № 211, 12 сентября 2006 г., «Сборник законов и других правовых актов Ставропольского края», 30 октября 2006 г., № 26, ст. 5927);</w:t>
      </w:r>
    </w:p>
    <w:p w:rsidR="006E42D8" w:rsidRPr="00F563D7" w:rsidRDefault="00F14258" w:rsidP="009D7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C64AD5" w:rsidRPr="00F563D7">
        <w:rPr>
          <w:rFonts w:ascii="Times New Roman" w:hAnsi="Times New Roman" w:cs="Times New Roman"/>
          <w:sz w:val="28"/>
          <w:szCs w:val="28"/>
        </w:rPr>
        <w:t>риказ Министерства регионального развития Российской Федерации от 25 февраля 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г. (Приказ), «Журнал руководителя и главного бухгалтера ЖКХ», № 6, 2005 г. (ч. II) (Методические рекомендации);</w:t>
      </w:r>
    </w:p>
    <w:p w:rsidR="006E42D8" w:rsidRPr="00F563D7" w:rsidRDefault="006E42D8" w:rsidP="0091456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риказ Министерства здравоохранения Российской Федерации от 29.11.2012 г. № 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№ 40, 25.02.2013 г.);</w:t>
      </w:r>
    </w:p>
    <w:p w:rsidR="006E42D8" w:rsidRPr="00F563D7" w:rsidRDefault="006E42D8" w:rsidP="00B463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риказ Министерства здравоохранения Российской Федерации от 30.11.2012 г. № 991н «Об утверждении перечня заболеваний, дающих инвалидам, страдающим ими, право на дополнительную жилую площадь» («Российская газета», № 6, 16.01.2013 г.);</w:t>
      </w:r>
    </w:p>
    <w:p w:rsidR="006E42D8" w:rsidRPr="00F563D7" w:rsidRDefault="005765F8" w:rsidP="009071E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E42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841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</w:t>
        </w:r>
      </w:hyperlink>
      <w:r w:rsidR="00F841D8" w:rsidRPr="00F563D7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по договорам социального найма» (не опубликован);</w:t>
      </w:r>
    </w:p>
    <w:p w:rsidR="006E42D8" w:rsidRPr="00F563D7" w:rsidRDefault="006E42D8" w:rsidP="00CB267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строительства, дорожного хозяйства и транспорта Ставропольского края от 20.11.2017 г. № 81 «Об утверждении Порядка формирования и ведения сводного списка некоторых категорий граждан, уволенных с военной службы, членов их семей, членов семей погибших </w:t>
      </w:r>
      <w:r w:rsidR="00F841D8" w:rsidRPr="00F563D7">
        <w:rPr>
          <w:rFonts w:ascii="Times New Roman" w:hAnsi="Times New Roman" w:cs="Times New Roman"/>
          <w:sz w:val="28"/>
          <w:szCs w:val="28"/>
        </w:rPr>
        <w:lastRenderedPageBreak/>
        <w:t>(умерших) военнослужащих и Порядка обмена электронными документами между министерством строительства и архитектуры Ставропольского края и некоторыми категориями граждан, уволенных военной службы, членами их семей, членами семей погибших (умерших) военнослужащих» (Официальный интернет-портал правовой информации Ставропольского края www.pravo.stavregion.ru, 23.11.2017 г.);</w:t>
      </w:r>
    </w:p>
    <w:p w:rsidR="005765F8" w:rsidRDefault="004215F2" w:rsidP="004215F2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41D8" w:rsidRPr="00F563D7">
        <w:rPr>
          <w:rFonts w:ascii="Times New Roman" w:hAnsi="Times New Roman"/>
          <w:sz w:val="28"/>
          <w:szCs w:val="28"/>
        </w:rPr>
        <w:t xml:space="preserve">иные нормативно правовые акты Российской Федерации, </w:t>
      </w:r>
    </w:p>
    <w:p w:rsidR="00F841D8" w:rsidRPr="00F563D7" w:rsidRDefault="004215F2" w:rsidP="004215F2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41D8" w:rsidRPr="00F563D7">
        <w:rPr>
          <w:rFonts w:ascii="Times New Roman" w:hAnsi="Times New Roman"/>
          <w:sz w:val="28"/>
          <w:szCs w:val="28"/>
        </w:rPr>
        <w:t xml:space="preserve">последующие редакции указанных нормативно правовых актов. </w:t>
      </w:r>
    </w:p>
    <w:p w:rsidR="003845EC" w:rsidRPr="00F563D7" w:rsidRDefault="003845EC" w:rsidP="00F14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435D" w:rsidRPr="00F563D7" w:rsidRDefault="00DB435D" w:rsidP="00F14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B435D" w:rsidRPr="00F563D7" w:rsidSect="009975DD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59"/>
    <w:multiLevelType w:val="hybridMultilevel"/>
    <w:tmpl w:val="E9C6FAFC"/>
    <w:lvl w:ilvl="0" w:tplc="4C5E268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7E01BA"/>
    <w:multiLevelType w:val="hybridMultilevel"/>
    <w:tmpl w:val="CCD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C"/>
    <w:rsid w:val="00106F04"/>
    <w:rsid w:val="00142407"/>
    <w:rsid w:val="001668DA"/>
    <w:rsid w:val="001C44FD"/>
    <w:rsid w:val="001D4CAF"/>
    <w:rsid w:val="0030676E"/>
    <w:rsid w:val="00327A37"/>
    <w:rsid w:val="0036740C"/>
    <w:rsid w:val="003845EC"/>
    <w:rsid w:val="003A6237"/>
    <w:rsid w:val="003C22EE"/>
    <w:rsid w:val="004215F2"/>
    <w:rsid w:val="00497B06"/>
    <w:rsid w:val="004F1B08"/>
    <w:rsid w:val="00551446"/>
    <w:rsid w:val="005765F8"/>
    <w:rsid w:val="00614FD9"/>
    <w:rsid w:val="006E42D8"/>
    <w:rsid w:val="00703574"/>
    <w:rsid w:val="0072285A"/>
    <w:rsid w:val="00724D05"/>
    <w:rsid w:val="007349DD"/>
    <w:rsid w:val="007601DB"/>
    <w:rsid w:val="00771B71"/>
    <w:rsid w:val="00775A2C"/>
    <w:rsid w:val="007B2ABA"/>
    <w:rsid w:val="007B4372"/>
    <w:rsid w:val="0080689A"/>
    <w:rsid w:val="00826FD9"/>
    <w:rsid w:val="00847BBF"/>
    <w:rsid w:val="00952C3C"/>
    <w:rsid w:val="00974C7C"/>
    <w:rsid w:val="009975DD"/>
    <w:rsid w:val="00A96787"/>
    <w:rsid w:val="00B1467F"/>
    <w:rsid w:val="00C12143"/>
    <w:rsid w:val="00C23BE7"/>
    <w:rsid w:val="00C64AD5"/>
    <w:rsid w:val="00CD576D"/>
    <w:rsid w:val="00CE1638"/>
    <w:rsid w:val="00D66E36"/>
    <w:rsid w:val="00DB435D"/>
    <w:rsid w:val="00DD0B65"/>
    <w:rsid w:val="00E94AC3"/>
    <w:rsid w:val="00EE310E"/>
    <w:rsid w:val="00F0039B"/>
    <w:rsid w:val="00F14258"/>
    <w:rsid w:val="00F563D7"/>
    <w:rsid w:val="00F841D8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1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1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A0E96738EFA7CB6441697297FC5535628BB6588956D102907A21D0D6sAG" TargetMode="External"/><Relationship Id="rId13" Type="http://schemas.openxmlformats.org/officeDocument/2006/relationships/hyperlink" Target="consultantplus://offline/ref=E9EFB41F3CF759337BD465CF20F4E944B7EDB91998A2724B2FA83DF8DDmClCL" TargetMode="External"/><Relationship Id="rId18" Type="http://schemas.openxmlformats.org/officeDocument/2006/relationships/hyperlink" Target="consultantplus://offline/ref=AAF2E50F4A21E2829DF7BEE47154B1ADCE6F1F6D7A91F4056B3DD0EB0F805C86D4s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date=22.07.2020&amp;rnd=DF8CA768ABB1469BE8552EBAF0238644" TargetMode="External"/><Relationship Id="rId12" Type="http://schemas.openxmlformats.org/officeDocument/2006/relationships/hyperlink" Target="consultantplus://offline/ref=52054930EF070B98F986641BE83BBBFE2536D66877EC91E8BD7F822A67JCaBL" TargetMode="External"/><Relationship Id="rId17" Type="http://schemas.openxmlformats.org/officeDocument/2006/relationships/hyperlink" Target="consultantplus://offline/ref=AAF2E50F4A21E2829DF7BEE47154B1ADCE6F1F6D7996F00B6D3DD0EB0F805C86D4s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F2E50F4A21E2829DF7BEE47154B1ADCE6F1F6D7A94FF0A6E3E8DE107D9508442D07C74962A8635E309F804D3s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DFF674AEA0A531A84C224908F9D8CA99313FA55BEA2C892F1CDAB0350768DB73E2412ABDC27B8583B15e6C5G" TargetMode="External"/><Relationship Id="rId11" Type="http://schemas.openxmlformats.org/officeDocument/2006/relationships/hyperlink" Target="https://login.consultant.ru/link/?req=doc&amp;base=RZB&amp;n=283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8D3108781C6A7DDBC132FD3D80948A4DB8C1D5DB86AAE113638CFF1EJ3vFK" TargetMode="External"/><Relationship Id="rId10" Type="http://schemas.openxmlformats.org/officeDocument/2006/relationships/hyperlink" Target="consultantplus://offline/ref=AAF2E50F4A21E2829DF7A0E96738EFA7CB6545687E95FC5535628BB6588956D102907A21D56F8931DEs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1679" TargetMode="External"/><Relationship Id="rId14" Type="http://schemas.openxmlformats.org/officeDocument/2006/relationships/hyperlink" Target="consultantplus://offline/ref=7F2EEDDD06F168B694690D2DE649735BCAEF32BFCE65EC31087E4E96CAJ2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пользователь-1</cp:lastModifiedBy>
  <cp:revision>3</cp:revision>
  <cp:lastPrinted>2021-04-06T14:35:00Z</cp:lastPrinted>
  <dcterms:created xsi:type="dcterms:W3CDTF">2021-04-06T14:34:00Z</dcterms:created>
  <dcterms:modified xsi:type="dcterms:W3CDTF">2021-04-06T14:36:00Z</dcterms:modified>
</cp:coreProperties>
</file>