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E4" w:rsidRPr="00616625" w:rsidRDefault="00DD2CE4" w:rsidP="00DD2CE4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DD2CE4" w:rsidRPr="00616625" w:rsidRDefault="00DD2CE4" w:rsidP="00DD2CE4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DD2CE4" w:rsidRPr="00616625" w:rsidRDefault="00DD2CE4" w:rsidP="00DD2CE4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DD2CE4" w:rsidRPr="00616625" w:rsidRDefault="00DD2CE4" w:rsidP="00DD2CE4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DD2CE4" w:rsidRPr="00616625" w:rsidRDefault="00DD2CE4" w:rsidP="00DD2CE4">
      <w:pPr>
        <w:rPr>
          <w:rFonts w:ascii="Times New Roman" w:hAnsi="Times New Roman"/>
          <w:sz w:val="28"/>
          <w:szCs w:val="28"/>
          <w:lang w:val="ru-RU"/>
        </w:rPr>
      </w:pPr>
    </w:p>
    <w:p w:rsidR="00DD2CE4" w:rsidRPr="00616625" w:rsidRDefault="00DD2CE4" w:rsidP="00DD2CE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DD2CE4" w:rsidRPr="00616625" w:rsidRDefault="00DD2CE4" w:rsidP="00DD2CE4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непрограммным направлениям деятельности)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D2CE4" w:rsidRDefault="00DD2CE4" w:rsidP="00DD2CE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636"/>
        <w:gridCol w:w="567"/>
        <w:gridCol w:w="574"/>
        <w:gridCol w:w="2051"/>
        <w:gridCol w:w="704"/>
        <w:gridCol w:w="1125"/>
      </w:tblGrid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636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574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2051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04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496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6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74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051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4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496" w:type="dxa"/>
            <w:shd w:val="clear" w:color="auto" w:fill="auto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ind w:right="-176" w:hanging="10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2 125 898,77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Совет Курского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униципального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круга Ставропольского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Общегосударственные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3 804,76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3 654,76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3 130,39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Администрация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331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08,77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99,23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главы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1 604,69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55 943,39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55 943,39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55 190,83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9 539,03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8 066,70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45 651,80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752,56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595,36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157,20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полномочий по составлению (изменению)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3,44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33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06,16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малого и среднего бизнеса, потребительского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рынка, снижение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13 385,85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10 472,26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2 762,14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проявлений на территории Курского района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уровня правовой грамотности и развитие правосознания населения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в Курском муниципальном округе информационно-пропагандистс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кого обеспечения профилактики незаконного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 в администрации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Меры по формированию и совершенствованию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сознания и нетерпимости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17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92,79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1 467,13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депутатов Думы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Ставропольского края и их помощников в избирательном округе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1 417,13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1 364,33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52,80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80,95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96,52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96,52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1 244,71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1 208,71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1 094,23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114,48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2 298,10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2 298,10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60 1 00 76903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4 726,34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Защита населения и территории от чрезвычайных ситуаций природного 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4 676,34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Курского района от чрезвычайных ситуаций природного и техногенного характера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4 345,34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3 933,55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411,79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189 947,32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перевозок пассажиров и багажа пассажирским автомобильным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муниципального дорожного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184 787,18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28 018,53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Строительство и реконструкция автомобильных дорог общего пользования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местного значения (Реконструкция автомобильной дороги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Ага-Батыр - Дыдымкин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151 768,65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2 569,54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2 169,54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малого и среднего бизнеса, потребительского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рынка, снижение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обществ, осуществляющих свою деятельность на территории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38 449,11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34 775,84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32 555,84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ликвидации накопленного вреда окружающей среде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3 673,27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Охрана семьи и детства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3 188,67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Финансовое управление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55 472,60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16 125,29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1 982,97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1 578,37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14 142,32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39 347,31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9 700,00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Гарантии, предоставляемые муниципальным служащим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муниципального округа Ставропольского края в соответствии с законодательством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1 071,57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28 575,74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25 599,56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2 976,18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образования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925 742,14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913 128,27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231 286,09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217 606,09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106 966,71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73 256,31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30 806,87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2 903,53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дошкольного образовательного учреждения на 160 мест в с. Ростовановском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7 785,93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715,42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6 070,51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01 2 01 20170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5 997,90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5 240,24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88,64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96 855,55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91 550,93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5 304,62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Профилактика терроризма, национального 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13 680,00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572 314,70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550 650,78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550 650,78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499 333,25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133 961,45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88 322,46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41 911,00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3 727,99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14 041,43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12 879,83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207,51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320 479,82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309 368,35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11 111,47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C704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01 1 01 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R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01 1 01 </w:t>
            </w:r>
            <w:r>
              <w:rPr>
                <w:rFonts w:ascii="Times New Roman" w:hAnsi="Times New Roman"/>
                <w:sz w:val="28"/>
                <w:szCs w:val="28"/>
                <w:lang w:eastAsia="ru-RU" w:bidi="ar-SA"/>
              </w:rPr>
              <w:t>R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30 613,28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29 956,61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регионального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функционирования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21 360,92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19 268,79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21 663,92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25 755,82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25 191,82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20 386,42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7 894,15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252,68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12 237,68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функционирования модели персонифицированного финансирования дополнительного образования детей на территории Курского муниципального округа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01 4 01 20150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3 961,34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844,06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253,99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12,47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577,60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83 771,66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83 486,66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полноценного отдыха, оздоровления,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11 545,37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4 945,94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3 361,68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1 294,77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289,49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1 356,08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4 923,35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762,94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4 160,41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1 924,28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1 712,13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212,15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70 017,01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544,33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148,44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395,89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4 734,45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64 738,23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7 719,40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56 990,03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12 613,87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12 613,87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12 613,87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Компенсация части платы, взимаемой с родителей (законных представителей) за присмотр и уход за детьми,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6 016,03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5 925,79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6 597,84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6 597,84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5 245,44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5 245,44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902,40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902,40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«У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правление культуры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169 669,82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Дополнительное образование детей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образования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21 657,40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обучения детей по дополнительным образовательным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пунктах, рабочих поселках (поселках городского типа)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148 012,42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115 230,49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115 230,49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41 634,07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25 492,86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22 509,42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2 962,99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доступа к справочно-поисковому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аппарату библиотек, базам данных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L5194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378,72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капитального и текущего ремонтов в учреждениях библиотечной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проведению капитального и текущего ремонтов в учреждениях библиотечной системы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03 2 04 20600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10 698,49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«Культурная среда»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модельных муниципальных библиотек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A1 54540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73 546,42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71 899,81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Расходы, связанные с реализацией мероприятий по проведению Масленицы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Премии гражданам, удостоенным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мер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1 006,61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4 947,71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4 937,74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27 834,22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27 834,22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27 824,22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27 048,30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761,53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Управление труда и социальной защиты населения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483 254,29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483 254,29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133 572,18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1 087,92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15,21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1 072,71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26 836,21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26 686,21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1 120,84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1,38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99,89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0,98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51,47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9 598,14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9 517,28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27 375,00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385,50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26 989,50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20 296,91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285,60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20 011,31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3 668,19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3 607,19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22,34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186,00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183,38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31 621,18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329,83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31 291,35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Дополнительные меры социальной поддержки в виде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260,65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257,65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403,21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10 899,31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10 899,31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328 569,91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328 569,91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328 569,91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253 343,17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пособия на ребенка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48 344,24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48 334,24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55 416,22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714,50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54 701,72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13 899,09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13 760,79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56,88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135 610,24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135 610,24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75 226,74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21 112,20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21 112,20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208,10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42,19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20 861,91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549,56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468,56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20 312,35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19 364,53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3,60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Комитет по физической культуре и спорту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25 749,14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дополнительного образования детей и подростков в области физической культуры и спорта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 система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12 239,62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12 104,47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13 509,52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5 578,82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4 922,37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655,45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1 033,00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6 897,70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6 847,70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4 761,23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1 850,47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Профилактика терроризма, национального 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урский молодежный центр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Проведение профилактических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мероприятий, направленных на снижение количества правонарушений и преступлений, совершаемых несовершеннолетними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2 375,31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2 244,91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сельского хозяйства и охраны окружающей среды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8 446,88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зернопроизводства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1 619,66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 и общепрограммные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6 327,22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1 307,83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1 192,97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2 519,07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2 500,32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2 085,95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414,37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Контрольно-счетный орган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урского муниципального округа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2 651,46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132,39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89,80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2 419,27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Балтийский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5 253,17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4 109,70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4 030,27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985,20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887,40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3 045,07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79,43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69,43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безопасности в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944,42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613,53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330,89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Галюгаевский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8 901,08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4 406,04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4 306,04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1 249,90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1 136,84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3 056,14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178,86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4 266,18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коммунального хозяйства, транспортной системы и обеспечение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1 606,13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901,22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704,91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тротуарной дорожки по ул. Руденко в ст. Галюгаевская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724,31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тротуарной дорожки по ул. Руденко в ст. Галюгаевская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Кановский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10 108,12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3 745,32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3 737,32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730,60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620,04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3 006,72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коммунального хозяйства, транспортной системы и обеспечение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670,96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402,96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приведению объектов культурного наследия Курского муниципального округа Ставропольского края в состояние, пригодное для экскурсионного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5 343,73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570,46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S6650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4 773,27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Мирненский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13 172,64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4 113,30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3 938,30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929,07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821,51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3 009,23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реализации государственных (муниципальных) функций,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связанных с общегосударственным (муниципальным)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1 007,14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658,14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приведению объектов культурного наследия Курского муниципального округа Ставропольского края в состояние, пригодное для экскурсионного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мероприятий федеральной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памяти погибших при защите Отечества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7 704,09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Полтавский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8 436,45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4 686,08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4 566,08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1 006,29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849,07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3 559,79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2 073,08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1 299,58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542,50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Мероприятия по приведению объектов культурного наследия Курского муниципального округа Ставропольского края в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состояние, пригодное для экскурсионного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мероприятий федеральной целевой 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Увековечение памяти погибших при защите Отечества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L2990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1 329,18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Ростовановский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11 029,02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4 869,81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4 379,81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800,51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654,33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3 579,30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5 811,10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5 811,10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4 174,82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4 174,82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2 661,97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1 502,85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1 636,28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34,28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(Ремонт уличного освещения пешеходной зоны по ул.Ленина и парковой зоны села Ростовановское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192,65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(Ремонт уличного освещения пешеходной зоны по ул. Ленина и парковой зоны села Ростовановское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1 409,35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Рощинский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7 974,73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3 721,55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3 716,55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693,36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602,30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3 023,19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4 054,13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4 054,13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1 020,56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1 020,56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666,66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333,90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3 033,57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(2 этап) пос. Рощино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(2 этап) пос. Рощино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2 517,91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Русский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14,61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5 787,45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5 558,48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1 494,30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1 326,03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4 680,22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3 272,31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907,91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Закупка товаров, работ и услуг для обеспечения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98,83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98,83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98,83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289,10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пешеходной дорожки по ул. Кооперативная в с. Русское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621,00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спортивной площадки по ул. Колхозная 4а в с. Уваровское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S5760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1 723,56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пешеходной дорожки по ул. Кооперативная в с. Русское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3 808,12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спортивной площадки по ул. Колхозная 4а в с. Уваровское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4 317,05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12 662,24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4 725,86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4 675,86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1 600,73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1 498,17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3 075,13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7 588,27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7 588,27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коммунального хозяйства, транспортной системы и обеспечение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3 551,36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3 551,36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2 301,12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1 250,24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4 036,91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84,58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84,58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Урожайной в селе Серноводское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Урожайной в селе Серноводское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3 602,33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5 263,74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3 900,84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деятельности администрации Курского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3 850,84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884,46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800,40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2 966,38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119,24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коммунального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1 193,66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738,03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345,63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Эдиссийский территориальный отдел администрации Курского </w:t>
            </w: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11 019,14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4 930,10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4 900,10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1 313,41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1 196,05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23,18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3 586,69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Непрограммные расходы в рамках создания условий для эффективного выполнения полномочий органами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местного самоуправления Курского муниципального округа Ставропольского края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298,11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Мероприятия по оказанию поддержки гражданам и их объединениям, участвующим в охране общественного порядка, создание условий для 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деятельности народных дружин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5 740,93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5 740,93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1 676,72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1 676,72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750,37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4 064,21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85,15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85,15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на стадионе открытой спортивной площадки с уличными тренажёрами в селе Эдиссия Курского муниципального округа Ставропольского края)</w:t>
            </w: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br/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Реализация инициативного проекта (Устройство на стадионе открытой спортивной площадки с уличными тренажёрами в селе Эдиссия Курского муниципального округа Ставропольского края)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  <w:tr w:rsidR="00DD2CE4" w:rsidRPr="00652C3A" w:rsidTr="00DD2CE4">
        <w:trPr>
          <w:trHeight w:val="20"/>
        </w:trPr>
        <w:tc>
          <w:tcPr>
            <w:tcW w:w="3982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:rsidR="00DD2CE4" w:rsidRPr="00652C3A" w:rsidRDefault="00DD2CE4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52C3A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3 479,06</w:t>
            </w:r>
          </w:p>
        </w:tc>
      </w:tr>
    </w:tbl>
    <w:p w:rsidR="00DD2CE4" w:rsidRDefault="00DD2CE4"/>
    <w:sectPr w:rsidR="00DD2CE4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44122B"/>
    <w:rsid w:val="007571BD"/>
    <w:rsid w:val="00BA79CD"/>
    <w:rsid w:val="00D41125"/>
    <w:rsid w:val="00D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D2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DD2C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DD2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D2CE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D2CE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DD2CE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DD2CE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DD2CE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DD2CE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D2CE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DD2CE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DD2CE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D2CE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D2CE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DD2CE4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DD2CE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D2CE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D2CE4"/>
    <w:rPr>
      <w:rFonts w:ascii="Cambria" w:eastAsia="Times New Roman" w:hAnsi="Cambria" w:cs="Times New Roman"/>
      <w:sz w:val="20"/>
      <w:szCs w:val="20"/>
      <w:lang w:val="en-US"/>
    </w:rPr>
  </w:style>
  <w:style w:type="paragraph" w:styleId="a3">
    <w:name w:val="No Spacing"/>
    <w:basedOn w:val="a"/>
    <w:link w:val="a4"/>
    <w:qFormat/>
    <w:rsid w:val="00DD2CE4"/>
    <w:rPr>
      <w:szCs w:val="32"/>
      <w:lang w:bidi="ar-SA"/>
    </w:rPr>
  </w:style>
  <w:style w:type="character" w:customStyle="1" w:styleId="a4">
    <w:name w:val="Без интервала Знак"/>
    <w:link w:val="a3"/>
    <w:rsid w:val="00DD2CE4"/>
    <w:rPr>
      <w:rFonts w:ascii="Calibri" w:eastAsia="Times New Roman" w:hAnsi="Calibri" w:cs="Times New Roman"/>
      <w:sz w:val="24"/>
      <w:szCs w:val="32"/>
      <w:lang w:val="en-US"/>
    </w:rPr>
  </w:style>
  <w:style w:type="table" w:styleId="a5">
    <w:name w:val="Table Grid"/>
    <w:basedOn w:val="a1"/>
    <w:uiPriority w:val="59"/>
    <w:rsid w:val="00DD2C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D2CE4"/>
    <w:pPr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DD2CE4"/>
    <w:pPr>
      <w:ind w:left="720"/>
      <w:contextualSpacing/>
    </w:pPr>
  </w:style>
  <w:style w:type="paragraph" w:customStyle="1" w:styleId="ConsPlusNormal">
    <w:name w:val="ConsPlusNormal"/>
    <w:uiPriority w:val="99"/>
    <w:rsid w:val="00DD2CE4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DD2CE4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DD2CE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Title"/>
    <w:basedOn w:val="a"/>
    <w:next w:val="a"/>
    <w:link w:val="a8"/>
    <w:uiPriority w:val="10"/>
    <w:qFormat/>
    <w:rsid w:val="00DD2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basedOn w:val="a0"/>
    <w:link w:val="a7"/>
    <w:uiPriority w:val="10"/>
    <w:rsid w:val="00DD2CE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D2CE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basedOn w:val="a0"/>
    <w:link w:val="a9"/>
    <w:uiPriority w:val="11"/>
    <w:rsid w:val="00DD2CE4"/>
    <w:rPr>
      <w:rFonts w:ascii="Cambria" w:eastAsia="Times New Roman" w:hAnsi="Cambria" w:cs="Times New Roman"/>
      <w:sz w:val="24"/>
      <w:szCs w:val="24"/>
      <w:lang w:val="en-US"/>
    </w:rPr>
  </w:style>
  <w:style w:type="character" w:styleId="ab">
    <w:name w:val="Strong"/>
    <w:uiPriority w:val="22"/>
    <w:qFormat/>
    <w:rsid w:val="00DD2CE4"/>
    <w:rPr>
      <w:b/>
      <w:bCs/>
    </w:rPr>
  </w:style>
  <w:style w:type="character" w:styleId="ac">
    <w:name w:val="Emphasis"/>
    <w:uiPriority w:val="20"/>
    <w:qFormat/>
    <w:rsid w:val="00DD2CE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DD2CE4"/>
    <w:rPr>
      <w:i/>
      <w:lang w:bidi="ar-SA"/>
    </w:rPr>
  </w:style>
  <w:style w:type="character" w:customStyle="1" w:styleId="24">
    <w:name w:val="Цитата 2 Знак"/>
    <w:basedOn w:val="a0"/>
    <w:link w:val="23"/>
    <w:uiPriority w:val="29"/>
    <w:rsid w:val="00DD2CE4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uiPriority w:val="30"/>
    <w:qFormat/>
    <w:rsid w:val="00DD2CE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DD2CE4"/>
    <w:rPr>
      <w:rFonts w:ascii="Calibri" w:eastAsia="Times New Roman" w:hAnsi="Calibri" w:cs="Times New Roman"/>
      <w:b/>
      <w:i/>
      <w:sz w:val="24"/>
      <w:szCs w:val="20"/>
      <w:lang w:val="en-US"/>
    </w:rPr>
  </w:style>
  <w:style w:type="character" w:styleId="af">
    <w:name w:val="Subtle Emphasis"/>
    <w:uiPriority w:val="19"/>
    <w:qFormat/>
    <w:rsid w:val="00DD2CE4"/>
    <w:rPr>
      <w:i/>
      <w:color w:val="5A5A5A"/>
    </w:rPr>
  </w:style>
  <w:style w:type="character" w:styleId="af0">
    <w:name w:val="Intense Emphasis"/>
    <w:uiPriority w:val="21"/>
    <w:qFormat/>
    <w:rsid w:val="00DD2CE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DD2CE4"/>
    <w:rPr>
      <w:sz w:val="24"/>
      <w:szCs w:val="24"/>
      <w:u w:val="single"/>
    </w:rPr>
  </w:style>
  <w:style w:type="character" w:styleId="af2">
    <w:name w:val="Intense Reference"/>
    <w:uiPriority w:val="32"/>
    <w:qFormat/>
    <w:rsid w:val="00DD2CE4"/>
    <w:rPr>
      <w:b/>
      <w:sz w:val="24"/>
      <w:u w:val="single"/>
    </w:rPr>
  </w:style>
  <w:style w:type="character" w:styleId="af3">
    <w:name w:val="Book Title"/>
    <w:uiPriority w:val="33"/>
    <w:qFormat/>
    <w:rsid w:val="00DD2CE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2CE4"/>
    <w:pPr>
      <w:outlineLvl w:val="9"/>
    </w:pPr>
  </w:style>
  <w:style w:type="paragraph" w:styleId="af5">
    <w:name w:val="Balloon Text"/>
    <w:basedOn w:val="a"/>
    <w:link w:val="af6"/>
    <w:semiHidden/>
    <w:rsid w:val="00DD2CE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semiHidden/>
    <w:rsid w:val="00DD2CE4"/>
    <w:rPr>
      <w:rFonts w:ascii="Tahoma" w:eastAsia="Times New Roman" w:hAnsi="Tahoma" w:cs="Times New Roman"/>
      <w:sz w:val="16"/>
      <w:szCs w:val="16"/>
      <w:lang w:val="en-US"/>
    </w:rPr>
  </w:style>
  <w:style w:type="paragraph" w:styleId="af7">
    <w:name w:val="Body Text Indent"/>
    <w:basedOn w:val="a"/>
    <w:link w:val="af8"/>
    <w:rsid w:val="00DD2CE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basedOn w:val="a0"/>
    <w:link w:val="af7"/>
    <w:rsid w:val="00DD2CE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9">
    <w:name w:val="Знак"/>
    <w:basedOn w:val="a"/>
    <w:rsid w:val="00DD2CE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DD2CE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DD2C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page number"/>
    <w:basedOn w:val="a0"/>
    <w:rsid w:val="00DD2CE4"/>
  </w:style>
  <w:style w:type="paragraph" w:styleId="afd">
    <w:name w:val="footer"/>
    <w:basedOn w:val="a"/>
    <w:link w:val="afe"/>
    <w:uiPriority w:val="99"/>
    <w:rsid w:val="00DD2CE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DD2C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DD2CE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basedOn w:val="a0"/>
    <w:link w:val="25"/>
    <w:rsid w:val="00DD2C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DD2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">
    <w:name w:val="Body Text"/>
    <w:basedOn w:val="a"/>
    <w:link w:val="aff0"/>
    <w:rsid w:val="00DD2CE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basedOn w:val="a0"/>
    <w:link w:val="aff"/>
    <w:rsid w:val="00DD2C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1">
    <w:name w:val="Hyperlink"/>
    <w:uiPriority w:val="99"/>
    <w:unhideWhenUsed/>
    <w:rsid w:val="00DD2CE4"/>
    <w:rPr>
      <w:color w:val="0000FF"/>
      <w:u w:val="single"/>
    </w:rPr>
  </w:style>
  <w:style w:type="paragraph" w:styleId="aff2">
    <w:name w:val="footnote text"/>
    <w:basedOn w:val="a"/>
    <w:link w:val="aff3"/>
    <w:rsid w:val="00DD2CE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basedOn w:val="a0"/>
    <w:link w:val="aff2"/>
    <w:rsid w:val="00DD2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2CE4"/>
    <w:rPr>
      <w:vertAlign w:val="superscript"/>
    </w:rPr>
  </w:style>
  <w:style w:type="paragraph" w:customStyle="1" w:styleId="ConsTitle">
    <w:name w:val="ConsTitle"/>
    <w:rsid w:val="00DD2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1gif">
    <w:name w:val="msonormalbullet1.gif"/>
    <w:basedOn w:val="a"/>
    <w:rsid w:val="00DD2C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DD2C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DD2C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2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Обычный текст"/>
    <w:basedOn w:val="a"/>
    <w:rsid w:val="00DD2CE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DD2CE4"/>
    <w:rPr>
      <w:b/>
      <w:bCs/>
      <w:sz w:val="20"/>
      <w:szCs w:val="20"/>
    </w:rPr>
  </w:style>
  <w:style w:type="character" w:customStyle="1" w:styleId="ConsNonformat0">
    <w:name w:val="ConsNonformat Знак"/>
    <w:rsid w:val="00DD2CE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DD2CE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DD2CE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DD2CE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DD2CE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DD2CE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DD2CE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DD2CE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DD2CE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DD2CE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DD2CE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DD2CE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D2CE4"/>
  </w:style>
  <w:style w:type="paragraph" w:customStyle="1" w:styleId="ConsCell">
    <w:name w:val="ConsCell"/>
    <w:rsid w:val="00DD2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(Web)"/>
    <w:basedOn w:val="a"/>
    <w:rsid w:val="00DD2CE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DD2CE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basedOn w:val="a0"/>
    <w:link w:val="affe"/>
    <w:rsid w:val="00DD2CE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4">
    <w:name w:val="Обычный+14"/>
    <w:basedOn w:val="a"/>
    <w:rsid w:val="00DD2CE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DD2CE4"/>
  </w:style>
  <w:style w:type="character" w:styleId="afff1">
    <w:name w:val="FollowedHyperlink"/>
    <w:uiPriority w:val="99"/>
    <w:unhideWhenUsed/>
    <w:rsid w:val="00DD2CE4"/>
    <w:rPr>
      <w:color w:val="800080"/>
      <w:u w:val="single"/>
    </w:rPr>
  </w:style>
  <w:style w:type="paragraph" w:customStyle="1" w:styleId="font5">
    <w:name w:val="font5"/>
    <w:basedOn w:val="a"/>
    <w:rsid w:val="00DD2CE4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DD2C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DD2C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DD2C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DD2C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DD2CE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DD2CE4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DD2CE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D2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D2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D2C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D2C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D2C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D2CE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DD2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DD2C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DD2CE4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DD2CE4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D2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D2CE4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DD2CE4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DD2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DD2CE4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DD2C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DD2CE4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DD2CE4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DD2CE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DD2C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DD2CE4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DD2CE4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DD2CE4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DD2C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DD2CE4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DD2C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DD2CE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DD2C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DD2CE4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DD2C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DD2CE4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DD2C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DD2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123</Pages>
  <Words>22877</Words>
  <Characters>130401</Characters>
  <Application>Microsoft Office Word</Application>
  <DocSecurity>0</DocSecurity>
  <Lines>1086</Lines>
  <Paragraphs>305</Paragraphs>
  <ScaleCrop>false</ScaleCrop>
  <Company/>
  <LinksUpToDate>false</LinksUpToDate>
  <CharactersWithSpaces>152973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2023-02-10T05:31:00Z</dcterms:modified>
</cp:coreProperties>
</file>