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607" w:rsidRPr="00B3430C" w:rsidRDefault="00D67607" w:rsidP="00D67607">
      <w:pPr>
        <w:pStyle w:val="33"/>
        <w:rPr>
          <w:rFonts w:ascii="Times New Roman" w:hAnsi="Times New Roman" w:cs="Times New Roman"/>
          <w:sz w:val="32"/>
          <w:szCs w:val="38"/>
        </w:rPr>
      </w:pPr>
      <w:r w:rsidRPr="00B3430C">
        <w:rPr>
          <w:rFonts w:ascii="Times New Roman" w:hAnsi="Times New Roman" w:cs="Times New Roman"/>
          <w:sz w:val="32"/>
          <w:szCs w:val="38"/>
        </w:rPr>
        <w:t xml:space="preserve">ТЕРРИТОРИАЛЬНАЯ ИЗБИРАТЕЛЬНАЯ КОМИССИЯ </w:t>
      </w:r>
    </w:p>
    <w:p w:rsidR="00D67607" w:rsidRPr="00B3430C" w:rsidRDefault="00D67607" w:rsidP="00D67607">
      <w:pPr>
        <w:pStyle w:val="33"/>
        <w:rPr>
          <w:rFonts w:ascii="Times New Roman" w:hAnsi="Times New Roman" w:cs="Times New Roman"/>
          <w:szCs w:val="28"/>
        </w:rPr>
      </w:pPr>
      <w:r w:rsidRPr="00B3430C">
        <w:rPr>
          <w:rFonts w:ascii="Times New Roman" w:hAnsi="Times New Roman" w:cs="Times New Roman"/>
          <w:sz w:val="32"/>
          <w:szCs w:val="38"/>
        </w:rPr>
        <w:t>КУРСКОГО РАЙОНА</w:t>
      </w:r>
    </w:p>
    <w:p w:rsidR="00D67607" w:rsidRPr="00B3430C" w:rsidRDefault="00D67607" w:rsidP="00D67607">
      <w:pPr>
        <w:jc w:val="center"/>
        <w:rPr>
          <w:b/>
          <w:szCs w:val="28"/>
        </w:rPr>
      </w:pPr>
    </w:p>
    <w:p w:rsidR="00D67607" w:rsidRPr="00B3430C" w:rsidRDefault="00D67607" w:rsidP="00D67607">
      <w:pPr>
        <w:jc w:val="center"/>
        <w:rPr>
          <w:bCs/>
          <w:sz w:val="40"/>
          <w:szCs w:val="40"/>
        </w:rPr>
      </w:pPr>
      <w:r w:rsidRPr="00B3430C">
        <w:rPr>
          <w:b/>
          <w:sz w:val="40"/>
          <w:szCs w:val="40"/>
        </w:rPr>
        <w:t xml:space="preserve"> ПОСТАНОВЛЕНИЕ</w:t>
      </w:r>
    </w:p>
    <w:p w:rsidR="00D67607" w:rsidRPr="00B3430C" w:rsidRDefault="00D67607" w:rsidP="00D67607">
      <w:pPr>
        <w:spacing w:line="216" w:lineRule="auto"/>
        <w:rPr>
          <w:b/>
          <w:bCs/>
          <w:szCs w:val="28"/>
        </w:rPr>
      </w:pPr>
    </w:p>
    <w:p w:rsidR="00D67607" w:rsidRPr="00B3430C" w:rsidRDefault="00EF4ABF" w:rsidP="00D67607">
      <w:pPr>
        <w:tabs>
          <w:tab w:val="left" w:pos="9355"/>
        </w:tabs>
        <w:spacing w:line="240" w:lineRule="exact"/>
        <w:ind w:right="-6"/>
        <w:rPr>
          <w:color w:val="FF0000"/>
          <w:szCs w:val="28"/>
        </w:rPr>
      </w:pPr>
      <w:r>
        <w:rPr>
          <w:szCs w:val="28"/>
        </w:rPr>
        <w:t>07</w:t>
      </w:r>
      <w:bookmarkStart w:id="0" w:name="_GoBack"/>
      <w:bookmarkEnd w:id="0"/>
      <w:r w:rsidR="00D67607">
        <w:rPr>
          <w:szCs w:val="28"/>
        </w:rPr>
        <w:t xml:space="preserve"> августа </w:t>
      </w:r>
      <w:r w:rsidR="00D67607" w:rsidRPr="00B3430C">
        <w:rPr>
          <w:szCs w:val="28"/>
        </w:rPr>
        <w:t>202</w:t>
      </w:r>
      <w:r w:rsidR="00D67607">
        <w:rPr>
          <w:szCs w:val="28"/>
        </w:rPr>
        <w:t>5</w:t>
      </w:r>
      <w:r w:rsidR="00D67607" w:rsidRPr="00B3430C">
        <w:rPr>
          <w:szCs w:val="28"/>
        </w:rPr>
        <w:t xml:space="preserve"> г.                          ст-ца Курская                                     № </w:t>
      </w:r>
      <w:r w:rsidR="00D67607">
        <w:rPr>
          <w:szCs w:val="28"/>
        </w:rPr>
        <w:t>86/487</w:t>
      </w:r>
    </w:p>
    <w:p w:rsidR="00D67607" w:rsidRDefault="00D67607" w:rsidP="00D67607">
      <w:pPr>
        <w:spacing w:line="240" w:lineRule="exact"/>
        <w:jc w:val="both"/>
        <w:rPr>
          <w:szCs w:val="28"/>
        </w:rPr>
      </w:pPr>
    </w:p>
    <w:p w:rsidR="00D67607" w:rsidRPr="001D7136" w:rsidRDefault="00D67607" w:rsidP="00D67607">
      <w:pPr>
        <w:spacing w:line="240" w:lineRule="exact"/>
        <w:jc w:val="center"/>
        <w:rPr>
          <w:szCs w:val="28"/>
        </w:rPr>
      </w:pPr>
      <w:r w:rsidRPr="001D7136">
        <w:rPr>
          <w:szCs w:val="28"/>
        </w:rPr>
        <w:t xml:space="preserve">Об утверждении текста избирательного бюллетеня для голосования на выборах депутатов Совета </w:t>
      </w:r>
      <w:r>
        <w:rPr>
          <w:szCs w:val="28"/>
        </w:rPr>
        <w:t>Курского</w:t>
      </w:r>
      <w:r w:rsidRPr="001D7136">
        <w:rPr>
          <w:szCs w:val="28"/>
        </w:rPr>
        <w:t xml:space="preserve"> муниципального округа</w:t>
      </w:r>
    </w:p>
    <w:p w:rsidR="00D67607" w:rsidRPr="001D7136" w:rsidRDefault="00D67607" w:rsidP="00D67607">
      <w:pPr>
        <w:spacing w:line="240" w:lineRule="exact"/>
        <w:jc w:val="center"/>
        <w:rPr>
          <w:bCs/>
          <w:szCs w:val="28"/>
        </w:rPr>
      </w:pPr>
      <w:r w:rsidRPr="001D7136">
        <w:rPr>
          <w:szCs w:val="28"/>
        </w:rPr>
        <w:t xml:space="preserve">Ставропольского края второго созыва, </w:t>
      </w:r>
      <w:r w:rsidRPr="001D7136">
        <w:rPr>
          <w:bCs/>
          <w:szCs w:val="28"/>
        </w:rPr>
        <w:t>назначенных</w:t>
      </w:r>
    </w:p>
    <w:p w:rsidR="00D67607" w:rsidRPr="001D7136" w:rsidRDefault="00D67607" w:rsidP="00D67607">
      <w:pPr>
        <w:spacing w:line="240" w:lineRule="exact"/>
        <w:jc w:val="center"/>
        <w:rPr>
          <w:szCs w:val="28"/>
        </w:rPr>
      </w:pPr>
      <w:r w:rsidRPr="001D7136">
        <w:rPr>
          <w:bCs/>
          <w:szCs w:val="28"/>
        </w:rPr>
        <w:t>на 14 сентября 2025 года</w:t>
      </w:r>
    </w:p>
    <w:p w:rsidR="00D67607" w:rsidRPr="001D7136" w:rsidRDefault="00D67607" w:rsidP="00D67607">
      <w:pPr>
        <w:pStyle w:val="a3"/>
        <w:spacing w:line="240" w:lineRule="exact"/>
        <w:rPr>
          <w:szCs w:val="28"/>
        </w:rPr>
      </w:pPr>
    </w:p>
    <w:p w:rsidR="00D67607" w:rsidRPr="001D7136" w:rsidRDefault="00D67607" w:rsidP="00D67607">
      <w:pPr>
        <w:pStyle w:val="a3"/>
        <w:spacing w:line="240" w:lineRule="exact"/>
        <w:rPr>
          <w:szCs w:val="28"/>
        </w:rPr>
      </w:pPr>
    </w:p>
    <w:p w:rsidR="00D67607" w:rsidRPr="001D7136" w:rsidRDefault="00D67607" w:rsidP="00D67607">
      <w:pPr>
        <w:ind w:firstLine="709"/>
        <w:jc w:val="both"/>
        <w:rPr>
          <w:szCs w:val="28"/>
        </w:rPr>
      </w:pPr>
      <w:r w:rsidRPr="001D7136">
        <w:rPr>
          <w:szCs w:val="28"/>
        </w:rPr>
        <w:t xml:space="preserve"> В соответствии со статьей 63 Федерального закона «Об основных гарантиях избирательных прав и права на участие в референдуме граждан Российской Федерации», статьей 53 Закона Ставропольского края «О выборах в органы местного самоуправления муниципальных образований Ставропольского края», постановлением избирательной комиссии Ставропольского края от 21 апреля 2022 г. № 12/104-7 «О возложении полномочий по подготовке и проведению выборов в органы местного самоуправления, местного референдума на территории </w:t>
      </w:r>
      <w:r>
        <w:rPr>
          <w:szCs w:val="28"/>
        </w:rPr>
        <w:t>Курского</w:t>
      </w:r>
      <w:r w:rsidRPr="001D7136">
        <w:rPr>
          <w:szCs w:val="28"/>
        </w:rPr>
        <w:t xml:space="preserve"> муниципального округа Ставропольского края на территориальную избирательную комиссию </w:t>
      </w:r>
      <w:r>
        <w:rPr>
          <w:szCs w:val="28"/>
        </w:rPr>
        <w:t>Курского</w:t>
      </w:r>
      <w:r w:rsidRPr="001D7136">
        <w:rPr>
          <w:szCs w:val="28"/>
        </w:rPr>
        <w:t xml:space="preserve"> района», руководствуясь постановлением территориальной избирательной комиссии </w:t>
      </w:r>
      <w:r>
        <w:rPr>
          <w:szCs w:val="28"/>
        </w:rPr>
        <w:t>Курского</w:t>
      </w:r>
      <w:r w:rsidRPr="001D7136">
        <w:rPr>
          <w:szCs w:val="28"/>
        </w:rPr>
        <w:t xml:space="preserve"> района от 01</w:t>
      </w:r>
      <w:r>
        <w:rPr>
          <w:szCs w:val="28"/>
        </w:rPr>
        <w:t xml:space="preserve"> </w:t>
      </w:r>
      <w:r w:rsidRPr="001D7136">
        <w:rPr>
          <w:szCs w:val="28"/>
        </w:rPr>
        <w:t xml:space="preserve">августа 2025 г. № </w:t>
      </w:r>
      <w:r>
        <w:rPr>
          <w:szCs w:val="28"/>
        </w:rPr>
        <w:t>83/480</w:t>
      </w:r>
      <w:r w:rsidRPr="001D7136">
        <w:rPr>
          <w:szCs w:val="28"/>
        </w:rPr>
        <w:t xml:space="preserve"> «</w:t>
      </w:r>
      <w:r w:rsidRPr="00D67607">
        <w:rPr>
          <w:szCs w:val="28"/>
        </w:rPr>
        <w:t>Об избирательном бюллетене для голосования на выборах депутатов Совета Курского муниципального округа Ставропольского края второго созыва, назначенных на 14 сентября 2025 года</w:t>
      </w:r>
      <w:r w:rsidRPr="001D7136">
        <w:rPr>
          <w:bCs/>
          <w:szCs w:val="28"/>
        </w:rPr>
        <w:t>»</w:t>
      </w:r>
      <w:r w:rsidRPr="001D7136">
        <w:rPr>
          <w:szCs w:val="28"/>
        </w:rPr>
        <w:t>, в целях изготовления избирательных бюллетеней для голосования на выборах депута</w:t>
      </w:r>
      <w:r>
        <w:rPr>
          <w:szCs w:val="28"/>
        </w:rPr>
        <w:t>тов Совета Курского</w:t>
      </w:r>
      <w:r w:rsidRPr="001D7136">
        <w:rPr>
          <w:szCs w:val="28"/>
        </w:rPr>
        <w:t xml:space="preserve"> муниципального округа Ставропольского края второго созыва, </w:t>
      </w:r>
      <w:r w:rsidRPr="001D7136">
        <w:rPr>
          <w:bCs/>
          <w:szCs w:val="28"/>
        </w:rPr>
        <w:t>назначенных на 14 сентября 2025 года</w:t>
      </w:r>
      <w:r w:rsidRPr="001D7136">
        <w:rPr>
          <w:szCs w:val="28"/>
        </w:rPr>
        <w:t xml:space="preserve">, территориальная избирательная комиссия </w:t>
      </w:r>
      <w:r>
        <w:rPr>
          <w:szCs w:val="28"/>
        </w:rPr>
        <w:t>Курского</w:t>
      </w:r>
      <w:r w:rsidRPr="001D7136">
        <w:rPr>
          <w:szCs w:val="28"/>
        </w:rPr>
        <w:t xml:space="preserve"> района  </w:t>
      </w:r>
    </w:p>
    <w:p w:rsidR="00D67607" w:rsidRPr="001D7136" w:rsidRDefault="00D67607" w:rsidP="00D67607">
      <w:pPr>
        <w:jc w:val="both"/>
        <w:rPr>
          <w:bCs/>
          <w:szCs w:val="28"/>
        </w:rPr>
      </w:pPr>
    </w:p>
    <w:p w:rsidR="00D67607" w:rsidRPr="001D7136" w:rsidRDefault="00D67607" w:rsidP="00D67607">
      <w:pPr>
        <w:jc w:val="both"/>
        <w:rPr>
          <w:bCs/>
          <w:szCs w:val="28"/>
        </w:rPr>
      </w:pPr>
      <w:r w:rsidRPr="001D7136">
        <w:rPr>
          <w:bCs/>
          <w:szCs w:val="28"/>
        </w:rPr>
        <w:t>ПОСТАНОВЛЯЕТ:</w:t>
      </w:r>
    </w:p>
    <w:p w:rsidR="00D67607" w:rsidRPr="001D7136" w:rsidRDefault="00D67607" w:rsidP="00D67607">
      <w:pPr>
        <w:spacing w:before="100" w:beforeAutospacing="1" w:after="100" w:afterAutospacing="1"/>
        <w:ind w:firstLine="720"/>
        <w:contextualSpacing/>
        <w:jc w:val="both"/>
        <w:rPr>
          <w:szCs w:val="28"/>
        </w:rPr>
      </w:pPr>
    </w:p>
    <w:p w:rsidR="00D67607" w:rsidRPr="001D7136" w:rsidRDefault="00D67607" w:rsidP="00D67607">
      <w:pPr>
        <w:ind w:firstLine="720"/>
        <w:contextualSpacing/>
        <w:jc w:val="both"/>
        <w:rPr>
          <w:rFonts w:eastAsia="SimSun"/>
          <w:szCs w:val="28"/>
          <w:lang w:eastAsia="zh-CN"/>
        </w:rPr>
      </w:pPr>
      <w:r w:rsidRPr="001D7136">
        <w:rPr>
          <w:szCs w:val="28"/>
        </w:rPr>
        <w:t>1.</w:t>
      </w:r>
      <w:r w:rsidRPr="001D7136">
        <w:rPr>
          <w:rFonts w:eastAsia="SimSun"/>
          <w:szCs w:val="28"/>
          <w:lang w:eastAsia="zh-CN"/>
        </w:rPr>
        <w:t xml:space="preserve"> Утвердить прилагаемые тексты избирательных бюллетеней для голосования </w:t>
      </w:r>
      <w:r w:rsidRPr="001D7136">
        <w:rPr>
          <w:szCs w:val="28"/>
        </w:rPr>
        <w:t xml:space="preserve">на выборах депутатов Совета </w:t>
      </w:r>
      <w:r>
        <w:rPr>
          <w:szCs w:val="28"/>
        </w:rPr>
        <w:t>Курского</w:t>
      </w:r>
      <w:r w:rsidRPr="001D7136">
        <w:rPr>
          <w:szCs w:val="28"/>
        </w:rPr>
        <w:t xml:space="preserve"> муниципального округа Ставропольского края второго созыва, </w:t>
      </w:r>
      <w:r w:rsidRPr="001D7136">
        <w:rPr>
          <w:bCs/>
          <w:szCs w:val="28"/>
        </w:rPr>
        <w:t xml:space="preserve">назначенных на 14 сентября 2025 года по пятнадцати одномандатным избирательным округам. </w:t>
      </w:r>
      <w:r w:rsidRPr="001D7136">
        <w:rPr>
          <w:szCs w:val="28"/>
        </w:rPr>
        <w:t>(Приложения № 1-15).</w:t>
      </w:r>
    </w:p>
    <w:p w:rsidR="00D67607" w:rsidRPr="001D7136" w:rsidRDefault="00D67607" w:rsidP="00D67607">
      <w:pPr>
        <w:contextualSpacing/>
        <w:jc w:val="both"/>
        <w:rPr>
          <w:rFonts w:eastAsia="SimSun"/>
          <w:szCs w:val="28"/>
          <w:lang w:eastAsia="zh-CN"/>
        </w:rPr>
      </w:pPr>
    </w:p>
    <w:p w:rsidR="00D67607" w:rsidRPr="001D7136" w:rsidRDefault="00D67607" w:rsidP="00D67607">
      <w:pPr>
        <w:tabs>
          <w:tab w:val="left" w:pos="-284"/>
        </w:tabs>
        <w:ind w:firstLine="709"/>
        <w:jc w:val="both"/>
        <w:rPr>
          <w:bCs/>
          <w:szCs w:val="28"/>
        </w:rPr>
      </w:pPr>
      <w:r w:rsidRPr="001D7136">
        <w:rPr>
          <w:szCs w:val="28"/>
        </w:rPr>
        <w:t>2. Изготовить избирательные бюллетени для голосования</w:t>
      </w:r>
      <w:r>
        <w:rPr>
          <w:szCs w:val="28"/>
        </w:rPr>
        <w:t xml:space="preserve"> </w:t>
      </w:r>
      <w:r w:rsidRPr="001D7136">
        <w:rPr>
          <w:szCs w:val="28"/>
        </w:rPr>
        <w:t xml:space="preserve">на выборах депутатов Совета </w:t>
      </w:r>
      <w:r>
        <w:rPr>
          <w:szCs w:val="28"/>
        </w:rPr>
        <w:t>Курского</w:t>
      </w:r>
      <w:r w:rsidRPr="001D7136">
        <w:rPr>
          <w:szCs w:val="28"/>
        </w:rPr>
        <w:t xml:space="preserve"> муниципального округа Ставропольского края второго созыва, </w:t>
      </w:r>
      <w:r w:rsidRPr="001D7136">
        <w:rPr>
          <w:bCs/>
          <w:szCs w:val="28"/>
        </w:rPr>
        <w:t xml:space="preserve">назначенных на 14 сентября 2025 года в ООО «БЛАНКИЗДАТ» г. Ессентуки: </w:t>
      </w:r>
    </w:p>
    <w:p w:rsidR="00D67607" w:rsidRPr="001D7136" w:rsidRDefault="00D67607" w:rsidP="00D67607">
      <w:pPr>
        <w:tabs>
          <w:tab w:val="left" w:pos="-284"/>
        </w:tabs>
        <w:ind w:firstLine="709"/>
        <w:jc w:val="both"/>
        <w:rPr>
          <w:bCs/>
          <w:szCs w:val="28"/>
        </w:rPr>
      </w:pPr>
      <w:r w:rsidRPr="001D7136">
        <w:rPr>
          <w:bCs/>
          <w:szCs w:val="28"/>
        </w:rPr>
        <w:t xml:space="preserve">- по </w:t>
      </w:r>
      <w:r>
        <w:rPr>
          <w:bCs/>
          <w:szCs w:val="28"/>
        </w:rPr>
        <w:t>многомандатному</w:t>
      </w:r>
      <w:r w:rsidRPr="001D7136">
        <w:rPr>
          <w:bCs/>
          <w:szCs w:val="28"/>
        </w:rPr>
        <w:t xml:space="preserve"> избирательному округу № 1 </w:t>
      </w:r>
      <w:r w:rsidRPr="001D7136">
        <w:rPr>
          <w:szCs w:val="28"/>
        </w:rPr>
        <w:t xml:space="preserve">в количестве </w:t>
      </w:r>
      <w:r>
        <w:rPr>
          <w:szCs w:val="28"/>
        </w:rPr>
        <w:t>4100</w:t>
      </w:r>
      <w:r w:rsidRPr="001D7136">
        <w:rPr>
          <w:szCs w:val="28"/>
        </w:rPr>
        <w:t xml:space="preserve"> (</w:t>
      </w:r>
      <w:r>
        <w:rPr>
          <w:szCs w:val="28"/>
        </w:rPr>
        <w:t xml:space="preserve"> </w:t>
      </w:r>
      <w:r w:rsidRPr="001D7136">
        <w:rPr>
          <w:szCs w:val="28"/>
        </w:rPr>
        <w:t>) штук;</w:t>
      </w:r>
    </w:p>
    <w:p w:rsidR="00D67607" w:rsidRPr="001D7136" w:rsidRDefault="00D67607" w:rsidP="00D67607">
      <w:pPr>
        <w:tabs>
          <w:tab w:val="left" w:pos="-284"/>
        </w:tabs>
        <w:ind w:firstLine="709"/>
        <w:jc w:val="both"/>
        <w:rPr>
          <w:bCs/>
          <w:szCs w:val="28"/>
        </w:rPr>
      </w:pPr>
      <w:r w:rsidRPr="001D7136">
        <w:rPr>
          <w:bCs/>
          <w:szCs w:val="28"/>
        </w:rPr>
        <w:lastRenderedPageBreak/>
        <w:t xml:space="preserve">- по </w:t>
      </w:r>
      <w:r>
        <w:rPr>
          <w:bCs/>
          <w:szCs w:val="28"/>
        </w:rPr>
        <w:t>многомандатному</w:t>
      </w:r>
      <w:r w:rsidRPr="001D7136">
        <w:rPr>
          <w:bCs/>
          <w:szCs w:val="28"/>
        </w:rPr>
        <w:t xml:space="preserve"> избирательному округу № 2 </w:t>
      </w:r>
      <w:r w:rsidRPr="001D7136">
        <w:rPr>
          <w:szCs w:val="28"/>
        </w:rPr>
        <w:t xml:space="preserve">в количестве </w:t>
      </w:r>
      <w:r>
        <w:rPr>
          <w:szCs w:val="28"/>
        </w:rPr>
        <w:t xml:space="preserve">4200 </w:t>
      </w:r>
      <w:r w:rsidRPr="001D7136">
        <w:rPr>
          <w:szCs w:val="28"/>
        </w:rPr>
        <w:t>(</w:t>
      </w:r>
      <w:r w:rsidRPr="00D67607">
        <w:rPr>
          <w:szCs w:val="28"/>
        </w:rPr>
        <w:t>Четыре тысячи сто</w:t>
      </w:r>
      <w:r w:rsidRPr="001D7136">
        <w:rPr>
          <w:szCs w:val="28"/>
        </w:rPr>
        <w:t>) штук;</w:t>
      </w:r>
    </w:p>
    <w:p w:rsidR="00D67607" w:rsidRPr="001D7136" w:rsidRDefault="00D67607" w:rsidP="00D67607">
      <w:pPr>
        <w:tabs>
          <w:tab w:val="left" w:pos="-284"/>
        </w:tabs>
        <w:ind w:firstLine="709"/>
        <w:jc w:val="both"/>
        <w:rPr>
          <w:bCs/>
          <w:szCs w:val="28"/>
        </w:rPr>
      </w:pPr>
      <w:r w:rsidRPr="001D7136">
        <w:rPr>
          <w:bCs/>
          <w:szCs w:val="28"/>
        </w:rPr>
        <w:t xml:space="preserve">- по </w:t>
      </w:r>
      <w:r>
        <w:rPr>
          <w:bCs/>
          <w:szCs w:val="28"/>
        </w:rPr>
        <w:t>многомандатному</w:t>
      </w:r>
      <w:r w:rsidRPr="001D7136">
        <w:rPr>
          <w:bCs/>
          <w:szCs w:val="28"/>
        </w:rPr>
        <w:t xml:space="preserve"> избирательному округу № 3 </w:t>
      </w:r>
      <w:r w:rsidRPr="001D7136">
        <w:rPr>
          <w:szCs w:val="28"/>
        </w:rPr>
        <w:t xml:space="preserve">в количестве </w:t>
      </w:r>
      <w:r>
        <w:rPr>
          <w:szCs w:val="28"/>
        </w:rPr>
        <w:t>4400</w:t>
      </w:r>
      <w:r w:rsidRPr="001D7136">
        <w:rPr>
          <w:szCs w:val="28"/>
        </w:rPr>
        <w:t xml:space="preserve"> (</w:t>
      </w:r>
      <w:r w:rsidRPr="00D67607">
        <w:rPr>
          <w:szCs w:val="28"/>
        </w:rPr>
        <w:t xml:space="preserve">Четыре тысячи </w:t>
      </w:r>
      <w:r>
        <w:rPr>
          <w:szCs w:val="28"/>
        </w:rPr>
        <w:t>четыреста</w:t>
      </w:r>
      <w:r w:rsidRPr="001D7136">
        <w:rPr>
          <w:szCs w:val="28"/>
        </w:rPr>
        <w:t>) штук;</w:t>
      </w:r>
    </w:p>
    <w:p w:rsidR="00D67607" w:rsidRPr="001D7136" w:rsidRDefault="00D67607" w:rsidP="00D67607">
      <w:pPr>
        <w:tabs>
          <w:tab w:val="left" w:pos="-284"/>
        </w:tabs>
        <w:ind w:firstLine="709"/>
        <w:jc w:val="both"/>
        <w:rPr>
          <w:bCs/>
          <w:szCs w:val="28"/>
        </w:rPr>
      </w:pPr>
      <w:r w:rsidRPr="001D7136">
        <w:rPr>
          <w:bCs/>
          <w:szCs w:val="28"/>
        </w:rPr>
        <w:t xml:space="preserve">- по </w:t>
      </w:r>
      <w:r>
        <w:rPr>
          <w:bCs/>
          <w:szCs w:val="28"/>
        </w:rPr>
        <w:t>многомандатному</w:t>
      </w:r>
      <w:r w:rsidRPr="001D7136">
        <w:rPr>
          <w:bCs/>
          <w:szCs w:val="28"/>
        </w:rPr>
        <w:t xml:space="preserve"> избирательному округу № 4 </w:t>
      </w:r>
      <w:r w:rsidRPr="001D7136">
        <w:rPr>
          <w:szCs w:val="28"/>
        </w:rPr>
        <w:t xml:space="preserve">в количестве </w:t>
      </w:r>
      <w:r>
        <w:rPr>
          <w:szCs w:val="28"/>
        </w:rPr>
        <w:t>4500</w:t>
      </w:r>
      <w:r w:rsidRPr="001D7136">
        <w:rPr>
          <w:szCs w:val="28"/>
        </w:rPr>
        <w:t xml:space="preserve"> </w:t>
      </w:r>
      <w:r>
        <w:rPr>
          <w:szCs w:val="28"/>
        </w:rPr>
        <w:t>(</w:t>
      </w:r>
      <w:r w:rsidRPr="00D67607">
        <w:rPr>
          <w:szCs w:val="28"/>
        </w:rPr>
        <w:t xml:space="preserve">Четыре тысячи </w:t>
      </w:r>
      <w:r>
        <w:rPr>
          <w:szCs w:val="28"/>
        </w:rPr>
        <w:t>пятьсот</w:t>
      </w:r>
      <w:r w:rsidRPr="001D7136">
        <w:rPr>
          <w:szCs w:val="28"/>
        </w:rPr>
        <w:t>) штук;</w:t>
      </w:r>
    </w:p>
    <w:p w:rsidR="00D67607" w:rsidRPr="001D7136" w:rsidRDefault="00D67607" w:rsidP="00D67607">
      <w:pPr>
        <w:tabs>
          <w:tab w:val="left" w:pos="-284"/>
        </w:tabs>
        <w:ind w:firstLine="709"/>
        <w:jc w:val="both"/>
        <w:rPr>
          <w:bCs/>
          <w:szCs w:val="28"/>
        </w:rPr>
      </w:pPr>
      <w:r w:rsidRPr="001D7136">
        <w:rPr>
          <w:bCs/>
          <w:szCs w:val="28"/>
        </w:rPr>
        <w:t xml:space="preserve">- по </w:t>
      </w:r>
      <w:r>
        <w:rPr>
          <w:bCs/>
          <w:szCs w:val="28"/>
        </w:rPr>
        <w:t>многомандатному</w:t>
      </w:r>
      <w:r w:rsidRPr="001D7136">
        <w:rPr>
          <w:bCs/>
          <w:szCs w:val="28"/>
        </w:rPr>
        <w:t xml:space="preserve"> избирательному округу № 5 </w:t>
      </w:r>
      <w:r w:rsidRPr="001D7136">
        <w:rPr>
          <w:szCs w:val="28"/>
        </w:rPr>
        <w:t xml:space="preserve">в количестве </w:t>
      </w:r>
      <w:r>
        <w:rPr>
          <w:szCs w:val="28"/>
        </w:rPr>
        <w:t>4100</w:t>
      </w:r>
      <w:r w:rsidRPr="001D7136">
        <w:rPr>
          <w:szCs w:val="28"/>
        </w:rPr>
        <w:t xml:space="preserve"> (</w:t>
      </w:r>
      <w:r w:rsidRPr="00D67607">
        <w:rPr>
          <w:szCs w:val="28"/>
        </w:rPr>
        <w:t>Четыре тысячи сто</w:t>
      </w:r>
      <w:r w:rsidRPr="001D7136">
        <w:rPr>
          <w:szCs w:val="28"/>
        </w:rPr>
        <w:t>) штук;</w:t>
      </w:r>
    </w:p>
    <w:p w:rsidR="00D67607" w:rsidRPr="001D7136" w:rsidRDefault="00D67607" w:rsidP="00D67607">
      <w:pPr>
        <w:tabs>
          <w:tab w:val="left" w:pos="-284"/>
        </w:tabs>
        <w:ind w:firstLine="709"/>
        <w:jc w:val="both"/>
        <w:rPr>
          <w:bCs/>
          <w:szCs w:val="28"/>
        </w:rPr>
      </w:pPr>
      <w:r w:rsidRPr="001D7136">
        <w:rPr>
          <w:bCs/>
          <w:szCs w:val="28"/>
        </w:rPr>
        <w:t xml:space="preserve">- по </w:t>
      </w:r>
      <w:r>
        <w:rPr>
          <w:bCs/>
          <w:szCs w:val="28"/>
        </w:rPr>
        <w:t>многомандатному</w:t>
      </w:r>
      <w:r w:rsidRPr="001D7136">
        <w:rPr>
          <w:bCs/>
          <w:szCs w:val="28"/>
        </w:rPr>
        <w:t xml:space="preserve"> избирательному округу № 6 </w:t>
      </w:r>
      <w:r w:rsidRPr="001D7136">
        <w:rPr>
          <w:szCs w:val="28"/>
        </w:rPr>
        <w:t xml:space="preserve">в количестве </w:t>
      </w:r>
      <w:r>
        <w:rPr>
          <w:szCs w:val="28"/>
        </w:rPr>
        <w:t>4300</w:t>
      </w:r>
      <w:r w:rsidRPr="001D7136">
        <w:rPr>
          <w:szCs w:val="28"/>
        </w:rPr>
        <w:t xml:space="preserve"> (</w:t>
      </w:r>
      <w:r w:rsidRPr="00D67607">
        <w:rPr>
          <w:szCs w:val="28"/>
        </w:rPr>
        <w:t xml:space="preserve">Четыре тысячи </w:t>
      </w:r>
      <w:r>
        <w:rPr>
          <w:szCs w:val="28"/>
        </w:rPr>
        <w:t>триста</w:t>
      </w:r>
      <w:r w:rsidRPr="001D7136">
        <w:rPr>
          <w:szCs w:val="28"/>
        </w:rPr>
        <w:t>) штук;</w:t>
      </w:r>
    </w:p>
    <w:p w:rsidR="00D67607" w:rsidRPr="001D7136" w:rsidRDefault="00D67607" w:rsidP="00D67607">
      <w:pPr>
        <w:tabs>
          <w:tab w:val="left" w:pos="-284"/>
        </w:tabs>
        <w:ind w:firstLine="709"/>
        <w:jc w:val="both"/>
        <w:rPr>
          <w:bCs/>
          <w:szCs w:val="28"/>
        </w:rPr>
      </w:pPr>
      <w:r w:rsidRPr="001D7136">
        <w:rPr>
          <w:bCs/>
          <w:szCs w:val="28"/>
        </w:rPr>
        <w:t xml:space="preserve">- по </w:t>
      </w:r>
      <w:r>
        <w:rPr>
          <w:bCs/>
          <w:szCs w:val="28"/>
        </w:rPr>
        <w:t>многомандатному</w:t>
      </w:r>
      <w:r w:rsidRPr="001D7136">
        <w:rPr>
          <w:bCs/>
          <w:szCs w:val="28"/>
        </w:rPr>
        <w:t xml:space="preserve"> избирательному округу № 7 </w:t>
      </w:r>
      <w:r w:rsidRPr="001D7136">
        <w:rPr>
          <w:szCs w:val="28"/>
        </w:rPr>
        <w:t xml:space="preserve">в количестве </w:t>
      </w:r>
      <w:r>
        <w:rPr>
          <w:szCs w:val="28"/>
        </w:rPr>
        <w:t>4400 (</w:t>
      </w:r>
      <w:r w:rsidRPr="00D67607">
        <w:rPr>
          <w:szCs w:val="28"/>
        </w:rPr>
        <w:t xml:space="preserve">Четыре тысячи </w:t>
      </w:r>
      <w:r>
        <w:rPr>
          <w:szCs w:val="28"/>
        </w:rPr>
        <w:t>четырсета) штук.</w:t>
      </w:r>
    </w:p>
    <w:p w:rsidR="00D67607" w:rsidRPr="001D7136" w:rsidRDefault="00D67607" w:rsidP="00D67607">
      <w:pPr>
        <w:tabs>
          <w:tab w:val="left" w:pos="-284"/>
        </w:tabs>
        <w:ind w:firstLine="709"/>
        <w:jc w:val="both"/>
        <w:rPr>
          <w:szCs w:val="28"/>
        </w:rPr>
      </w:pPr>
    </w:p>
    <w:p w:rsidR="00D67607" w:rsidRPr="001D7136" w:rsidRDefault="00D67607" w:rsidP="00D67607">
      <w:pPr>
        <w:ind w:firstLine="720"/>
        <w:contextualSpacing/>
        <w:jc w:val="both"/>
        <w:rPr>
          <w:szCs w:val="28"/>
        </w:rPr>
      </w:pPr>
      <w:r w:rsidRPr="001D7136">
        <w:rPr>
          <w:szCs w:val="28"/>
        </w:rPr>
        <w:t xml:space="preserve">3. Разместить настоящее постановление на странице территориальной избирательной комиссии </w:t>
      </w:r>
      <w:r>
        <w:rPr>
          <w:szCs w:val="28"/>
        </w:rPr>
        <w:t>Курского</w:t>
      </w:r>
      <w:r w:rsidRPr="001D7136">
        <w:rPr>
          <w:szCs w:val="28"/>
        </w:rPr>
        <w:t xml:space="preserve"> района на официальном сайте </w:t>
      </w:r>
      <w:r>
        <w:rPr>
          <w:szCs w:val="28"/>
        </w:rPr>
        <w:t>Курского</w:t>
      </w:r>
      <w:r w:rsidRPr="001D7136">
        <w:rPr>
          <w:szCs w:val="28"/>
        </w:rPr>
        <w:t xml:space="preserve"> муниципального округа Ставропольского края в информационно – телекоммуникационной  сети «Интернет».</w:t>
      </w:r>
    </w:p>
    <w:p w:rsidR="00D67607" w:rsidRPr="001D7136" w:rsidRDefault="00D67607" w:rsidP="00D67607">
      <w:pPr>
        <w:pStyle w:val="3"/>
        <w:tabs>
          <w:tab w:val="left" w:pos="0"/>
        </w:tabs>
        <w:spacing w:after="0"/>
        <w:ind w:left="0" w:firstLine="700"/>
        <w:jc w:val="both"/>
        <w:rPr>
          <w:rFonts w:eastAsia="SimSun"/>
          <w:sz w:val="28"/>
          <w:szCs w:val="28"/>
          <w:lang w:eastAsia="zh-CN"/>
        </w:rPr>
      </w:pPr>
    </w:p>
    <w:p w:rsidR="00D67607" w:rsidRPr="001D7136" w:rsidRDefault="00D67607" w:rsidP="00D67607">
      <w:pPr>
        <w:pStyle w:val="a3"/>
        <w:ind w:firstLine="700"/>
        <w:rPr>
          <w:rFonts w:eastAsia="SimSun"/>
          <w:szCs w:val="28"/>
          <w:lang w:eastAsia="zh-CN"/>
        </w:rPr>
      </w:pPr>
    </w:p>
    <w:p w:rsidR="00D67607" w:rsidRPr="001D7136" w:rsidRDefault="00D67607" w:rsidP="00D67607">
      <w:pPr>
        <w:pStyle w:val="a3"/>
        <w:ind w:firstLine="700"/>
        <w:rPr>
          <w:rFonts w:eastAsia="SimSun"/>
          <w:szCs w:val="28"/>
          <w:lang w:eastAsia="zh-CN"/>
        </w:rPr>
      </w:pPr>
    </w:p>
    <w:p w:rsidR="00D67607" w:rsidRPr="001D7136" w:rsidRDefault="00D67607" w:rsidP="00D67607">
      <w:pPr>
        <w:tabs>
          <w:tab w:val="left" w:pos="0"/>
        </w:tabs>
        <w:jc w:val="both"/>
        <w:rPr>
          <w:szCs w:val="28"/>
        </w:rPr>
      </w:pPr>
      <w:r w:rsidRPr="001D7136">
        <w:rPr>
          <w:szCs w:val="28"/>
        </w:rPr>
        <w:t xml:space="preserve">Председатель комиссии                                                             </w:t>
      </w:r>
      <w:r>
        <w:rPr>
          <w:szCs w:val="28"/>
        </w:rPr>
        <w:t>Н.А. Бабичева</w:t>
      </w:r>
    </w:p>
    <w:p w:rsidR="00D67607" w:rsidRPr="001D7136" w:rsidRDefault="00D67607" w:rsidP="00D67607">
      <w:pPr>
        <w:ind w:hanging="120"/>
        <w:jc w:val="both"/>
        <w:rPr>
          <w:szCs w:val="28"/>
        </w:rPr>
      </w:pPr>
    </w:p>
    <w:p w:rsidR="00D67607" w:rsidRPr="001D7136" w:rsidRDefault="00D67607" w:rsidP="00D67607">
      <w:pPr>
        <w:ind w:hanging="120"/>
        <w:jc w:val="both"/>
        <w:rPr>
          <w:szCs w:val="28"/>
        </w:rPr>
      </w:pPr>
      <w:r w:rsidRPr="001D7136">
        <w:rPr>
          <w:szCs w:val="28"/>
        </w:rPr>
        <w:t xml:space="preserve">  Секретарь комиссии                                                                  </w:t>
      </w:r>
      <w:r>
        <w:rPr>
          <w:szCs w:val="28"/>
        </w:rPr>
        <w:t>Л.Н. Ключникова</w:t>
      </w:r>
    </w:p>
    <w:p w:rsidR="00E066E7" w:rsidRDefault="00E066E7"/>
    <w:sectPr w:rsidR="00E06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091"/>
    <w:rsid w:val="00D67607"/>
    <w:rsid w:val="00D95091"/>
    <w:rsid w:val="00E066E7"/>
    <w:rsid w:val="00EF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60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3">
    <w:name w:val="Основной текст 33"/>
    <w:basedOn w:val="a"/>
    <w:rsid w:val="00D67607"/>
    <w:pPr>
      <w:suppressAutoHyphens/>
      <w:overflowPunct w:val="0"/>
      <w:autoSpaceDE w:val="0"/>
      <w:jc w:val="center"/>
    </w:pPr>
    <w:rPr>
      <w:rFonts w:ascii="Times New Roman CYR" w:hAnsi="Times New Roman CYR" w:cs="Times New Roman CYR"/>
      <w:b/>
      <w:szCs w:val="20"/>
    </w:rPr>
  </w:style>
  <w:style w:type="paragraph" w:styleId="a3">
    <w:name w:val="Body Text"/>
    <w:basedOn w:val="a"/>
    <w:link w:val="a4"/>
    <w:rsid w:val="00D67607"/>
    <w:pPr>
      <w:jc w:val="both"/>
    </w:pPr>
  </w:style>
  <w:style w:type="character" w:customStyle="1" w:styleId="a4">
    <w:name w:val="Основной текст Знак"/>
    <w:basedOn w:val="a0"/>
    <w:link w:val="a3"/>
    <w:rsid w:val="00D676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D67607"/>
    <w:pPr>
      <w:spacing w:after="120"/>
      <w:ind w:left="283"/>
    </w:pPr>
    <w:rPr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D67607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60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3">
    <w:name w:val="Основной текст 33"/>
    <w:basedOn w:val="a"/>
    <w:rsid w:val="00D67607"/>
    <w:pPr>
      <w:suppressAutoHyphens/>
      <w:overflowPunct w:val="0"/>
      <w:autoSpaceDE w:val="0"/>
      <w:jc w:val="center"/>
    </w:pPr>
    <w:rPr>
      <w:rFonts w:ascii="Times New Roman CYR" w:hAnsi="Times New Roman CYR" w:cs="Times New Roman CYR"/>
      <w:b/>
      <w:szCs w:val="20"/>
    </w:rPr>
  </w:style>
  <w:style w:type="paragraph" w:styleId="a3">
    <w:name w:val="Body Text"/>
    <w:basedOn w:val="a"/>
    <w:link w:val="a4"/>
    <w:rsid w:val="00D67607"/>
    <w:pPr>
      <w:jc w:val="both"/>
    </w:pPr>
  </w:style>
  <w:style w:type="character" w:customStyle="1" w:styleId="a4">
    <w:name w:val="Основной текст Знак"/>
    <w:basedOn w:val="a0"/>
    <w:link w:val="a3"/>
    <w:rsid w:val="00D676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D67607"/>
    <w:pPr>
      <w:spacing w:after="120"/>
      <w:ind w:left="283"/>
    </w:pPr>
    <w:rPr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D6760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2025-08-31T09:09:00Z</cp:lastPrinted>
  <dcterms:created xsi:type="dcterms:W3CDTF">2025-08-31T09:00:00Z</dcterms:created>
  <dcterms:modified xsi:type="dcterms:W3CDTF">2025-09-18T12:02:00Z</dcterms:modified>
</cp:coreProperties>
</file>