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301">
        <w:rPr>
          <w:rFonts w:ascii="Times New Roman" w:hAnsi="Times New Roman" w:cs="Times New Roman"/>
          <w:sz w:val="28"/>
          <w:szCs w:val="28"/>
        </w:rPr>
        <w:t>04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D55301">
        <w:rPr>
          <w:rFonts w:ascii="Times New Roman" w:hAnsi="Times New Roman" w:cs="Times New Roman"/>
          <w:sz w:val="28"/>
          <w:szCs w:val="28"/>
        </w:rPr>
        <w:t>73</w:t>
      </w:r>
      <w:r w:rsidR="007A5388">
        <w:rPr>
          <w:rFonts w:ascii="Times New Roman" w:hAnsi="Times New Roman" w:cs="Times New Roman"/>
          <w:sz w:val="28"/>
          <w:szCs w:val="28"/>
        </w:rPr>
        <w:t>/382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30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D55301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</w:t>
      </w:r>
      <w:bookmarkStart w:id="0" w:name="_GoBack"/>
      <w:bookmarkEnd w:id="0"/>
      <w:r w:rsidRPr="001F3A02">
        <w:rPr>
          <w:rFonts w:ascii="Times New Roman" w:hAnsi="Times New Roman" w:cs="Times New Roman"/>
          <w:sz w:val="28"/>
          <w:szCs w:val="28"/>
        </w:rPr>
        <w:t xml:space="preserve">«О выборах   в   органы   местного  самоуправления  муниципальных  образований Ставропольского  края»,  Порядком  открытия, ведения и закрытия специальных избирательных  счетов  для  формирования  </w:t>
      </w:r>
      <w:proofErr w:type="spellStart"/>
      <w:r w:rsidRPr="00661FAE">
        <w:rPr>
          <w:rFonts w:ascii="Times New Roman" w:hAnsi="Times New Roman" w:cs="Times New Roman"/>
          <w:sz w:val="28"/>
          <w:szCs w:val="28"/>
        </w:rPr>
        <w:t>избира</w:t>
      </w:r>
      <w:proofErr w:type="spellEnd"/>
      <w:r w:rsidR="00E251E8">
        <w:rPr>
          <w:rFonts w:ascii="Times New Roman" w:hAnsi="Times New Roman" w:cs="Times New Roman"/>
          <w:sz w:val="28"/>
          <w:szCs w:val="28"/>
        </w:rPr>
        <w:t>-</w:t>
      </w:r>
      <w:r w:rsidRPr="00661FAE">
        <w:rPr>
          <w:rFonts w:ascii="Times New Roman" w:hAnsi="Times New Roman" w:cs="Times New Roman"/>
          <w:sz w:val="28"/>
          <w:szCs w:val="28"/>
        </w:rPr>
        <w:t>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избирательных   объединений   при  </w:t>
      </w:r>
      <w:proofErr w:type="spellStart"/>
      <w:r w:rsidRPr="00661FAE">
        <w:rPr>
          <w:rFonts w:ascii="Times New Roman" w:hAnsi="Times New Roman" w:cs="Times New Roman"/>
          <w:sz w:val="28"/>
          <w:szCs w:val="28"/>
        </w:rPr>
        <w:t>прове</w:t>
      </w:r>
      <w:r w:rsidR="00E251E8">
        <w:rPr>
          <w:rFonts w:ascii="Times New Roman" w:hAnsi="Times New Roman" w:cs="Times New Roman"/>
          <w:sz w:val="28"/>
          <w:szCs w:val="28"/>
        </w:rPr>
        <w:t>-</w:t>
      </w:r>
      <w:r w:rsidRPr="00661FAE">
        <w:rPr>
          <w:rFonts w:ascii="Times New Roman" w:hAnsi="Times New Roman" w:cs="Times New Roman"/>
          <w:sz w:val="28"/>
          <w:szCs w:val="28"/>
        </w:rPr>
        <w:t>дении</w:t>
      </w:r>
      <w:proofErr w:type="spellEnd"/>
      <w:r w:rsidRPr="00661FAE">
        <w:rPr>
          <w:rFonts w:ascii="Times New Roman" w:hAnsi="Times New Roman" w:cs="Times New Roman"/>
          <w:sz w:val="28"/>
          <w:szCs w:val="28"/>
        </w:rPr>
        <w:t xml:space="preserve">  выборов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Ставропольского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661FAE">
        <w:rPr>
          <w:rFonts w:ascii="Times New Roman" w:hAnsi="Times New Roman" w:cs="Times New Roman"/>
          <w:sz w:val="28"/>
          <w:szCs w:val="28"/>
        </w:rPr>
        <w:t>изби</w:t>
      </w:r>
      <w:r w:rsidR="00E251E8">
        <w:rPr>
          <w:rFonts w:ascii="Times New Roman" w:hAnsi="Times New Roman" w:cs="Times New Roman"/>
          <w:sz w:val="28"/>
          <w:szCs w:val="28"/>
        </w:rPr>
        <w:t>-</w:t>
      </w:r>
      <w:r w:rsidRPr="00661FAE">
        <w:rPr>
          <w:rFonts w:ascii="Times New Roman" w:hAnsi="Times New Roman" w:cs="Times New Roman"/>
          <w:sz w:val="28"/>
          <w:szCs w:val="28"/>
        </w:rPr>
        <w:t>рательной</w:t>
      </w:r>
      <w:proofErr w:type="spellEnd"/>
      <w:r w:rsidRPr="00661FAE">
        <w:rPr>
          <w:rFonts w:ascii="Times New Roman" w:hAnsi="Times New Roman" w:cs="Times New Roman"/>
          <w:sz w:val="28"/>
          <w:szCs w:val="28"/>
        </w:rPr>
        <w:t xml:space="preserve">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301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многомандатному избирательному округу № 1 </w:t>
      </w:r>
      <w:proofErr w:type="spellStart"/>
      <w:r w:rsidR="00D5530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D55301">
        <w:rPr>
          <w:rFonts w:ascii="Times New Roman" w:hAnsi="Times New Roman" w:cs="Times New Roman"/>
          <w:sz w:val="28"/>
          <w:szCs w:val="28"/>
        </w:rPr>
        <w:t xml:space="preserve"> Ольге </w:t>
      </w:r>
      <w:proofErr w:type="spellStart"/>
      <w:r w:rsidR="00D55301">
        <w:rPr>
          <w:rFonts w:ascii="Times New Roman" w:hAnsi="Times New Roman" w:cs="Times New Roman"/>
          <w:sz w:val="28"/>
          <w:szCs w:val="28"/>
        </w:rPr>
        <w:t>Арамовне</w:t>
      </w:r>
      <w:proofErr w:type="spellEnd"/>
      <w:r w:rsidR="00E251E8">
        <w:rPr>
          <w:rFonts w:ascii="Times New Roman" w:hAnsi="Times New Roman" w:cs="Times New Roman"/>
          <w:sz w:val="28"/>
          <w:szCs w:val="28"/>
        </w:rPr>
        <w:t>, ИНН</w:t>
      </w:r>
      <w:r w:rsidR="00D55301">
        <w:rPr>
          <w:rFonts w:ascii="Times New Roman" w:hAnsi="Times New Roman" w:cs="Times New Roman"/>
          <w:sz w:val="28"/>
          <w:szCs w:val="28"/>
        </w:rPr>
        <w:t xml:space="preserve"> 261204675529,</w:t>
      </w:r>
    </w:p>
    <w:p w:rsidR="00661FAE" w:rsidRPr="00661FAE" w:rsidRDefault="00661FAE" w:rsidP="00D553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553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   постановление   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D55301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51DF1"/>
    <w:rsid w:val="001A3914"/>
    <w:rsid w:val="001F3A02"/>
    <w:rsid w:val="005B1B6B"/>
    <w:rsid w:val="00661FAE"/>
    <w:rsid w:val="007A5388"/>
    <w:rsid w:val="00CB3465"/>
    <w:rsid w:val="00D55301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2025-06-30T11:07:00Z</dcterms:created>
  <dcterms:modified xsi:type="dcterms:W3CDTF">2025-07-04T08:54:00Z</dcterms:modified>
</cp:coreProperties>
</file>